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EC" w:rsidRPr="00922FBC" w:rsidRDefault="00942C9D" w:rsidP="008F4742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2F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8A2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3E7585" w:rsidRPr="00034E9D" w:rsidTr="004501D2">
        <w:trPr>
          <w:cantSplit/>
          <w:trHeight w:val="1180"/>
        </w:trPr>
        <w:tc>
          <w:tcPr>
            <w:tcW w:w="3944" w:type="dxa"/>
          </w:tcPr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</w:p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билә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Кузяновский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3E7585" w:rsidRPr="00034E9D" w:rsidTr="004501D2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, 46,</w:t>
            </w:r>
          </w:p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Башкортостан Республикаһы</w:t>
            </w:r>
          </w:p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узяново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</w:p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E7585" w:rsidRPr="00891DC6" w:rsidRDefault="003E7585" w:rsidP="004501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7585" w:rsidRPr="000A15E6" w:rsidRDefault="003E7585" w:rsidP="003E7585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0A15E6">
        <w:rPr>
          <w:sz w:val="28"/>
          <w:szCs w:val="28"/>
        </w:rPr>
        <w:t xml:space="preserve">            К А </w:t>
      </w:r>
      <w:proofErr w:type="gramStart"/>
      <w:r w:rsidRPr="000A15E6">
        <w:rPr>
          <w:sz w:val="28"/>
          <w:szCs w:val="28"/>
        </w:rPr>
        <w:t>Р</w:t>
      </w:r>
      <w:proofErr w:type="gramEnd"/>
      <w:r w:rsidRPr="000A15E6">
        <w:rPr>
          <w:sz w:val="28"/>
          <w:szCs w:val="28"/>
        </w:rPr>
        <w:t xml:space="preserve"> А Р                                                           ПОСТАНОВЛЕНИЕ</w:t>
      </w:r>
    </w:p>
    <w:p w:rsidR="003E7585" w:rsidRPr="003E7585" w:rsidRDefault="003E7585" w:rsidP="00C329C2">
      <w:pPr>
        <w:ind w:firstLine="709"/>
        <w:rPr>
          <w:b w:val="0"/>
          <w:sz w:val="28"/>
          <w:szCs w:val="28"/>
        </w:rPr>
      </w:pPr>
      <w:r>
        <w:rPr>
          <w:sz w:val="28"/>
          <w:szCs w:val="28"/>
        </w:rPr>
        <w:t xml:space="preserve">№18                                    </w:t>
      </w:r>
      <w:r>
        <w:rPr>
          <w:b w:val="0"/>
          <w:sz w:val="28"/>
          <w:szCs w:val="28"/>
        </w:rPr>
        <w:t xml:space="preserve">     от 02 апреля 2021г</w:t>
      </w:r>
    </w:p>
    <w:p w:rsidR="003E7585" w:rsidRPr="005067CF" w:rsidRDefault="003E7585" w:rsidP="00C329C2">
      <w:pPr>
        <w:ind w:firstLine="709"/>
        <w:rPr>
          <w:sz w:val="28"/>
          <w:szCs w:val="28"/>
        </w:rPr>
      </w:pPr>
    </w:p>
    <w:p w:rsidR="00C329C2" w:rsidRDefault="00C329C2" w:rsidP="00C329C2">
      <w:pPr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«Об утверждении Порядка разработки финансового плана</w:t>
      </w:r>
      <w:r w:rsidR="003E7585">
        <w:rPr>
          <w:b w:val="0"/>
          <w:sz w:val="28"/>
          <w:szCs w:val="28"/>
        </w:rPr>
        <w:t xml:space="preserve"> сельского поселения </w:t>
      </w:r>
      <w:proofErr w:type="spellStart"/>
      <w:r w:rsidR="003E7585">
        <w:rPr>
          <w:b w:val="0"/>
          <w:sz w:val="28"/>
          <w:szCs w:val="28"/>
        </w:rPr>
        <w:t>Кузяновский</w:t>
      </w:r>
      <w:proofErr w:type="spellEnd"/>
      <w:r w:rsidR="003E7585">
        <w:rPr>
          <w:b w:val="0"/>
          <w:sz w:val="28"/>
          <w:szCs w:val="28"/>
        </w:rPr>
        <w:t xml:space="preserve">   сельсовет</w:t>
      </w:r>
    </w:p>
    <w:p w:rsidR="00C329C2" w:rsidRPr="005067CF" w:rsidRDefault="00C329C2" w:rsidP="00C329C2">
      <w:pPr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5067CF">
        <w:rPr>
          <w:b w:val="0"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5067CF">
          <w:rPr>
            <w:b w:val="0"/>
            <w:sz w:val="28"/>
            <w:szCs w:val="28"/>
          </w:rPr>
          <w:t xml:space="preserve">района </w:t>
        </w:r>
        <w:proofErr w:type="spellStart"/>
        <w:r w:rsidRPr="005067CF">
          <w:rPr>
            <w:b w:val="0"/>
            <w:sz w:val="28"/>
            <w:szCs w:val="28"/>
          </w:rPr>
          <w:t>Ишимбайский</w:t>
        </w:r>
      </w:smartTag>
      <w:proofErr w:type="spellEnd"/>
      <w:r w:rsidRPr="005067CF">
        <w:rPr>
          <w:b w:val="0"/>
          <w:sz w:val="28"/>
          <w:szCs w:val="28"/>
        </w:rPr>
        <w:t xml:space="preserve"> район Республики Башкортостан» </w:t>
      </w:r>
    </w:p>
    <w:p w:rsidR="00C329C2" w:rsidRPr="005067CF" w:rsidRDefault="00C329C2" w:rsidP="00C329C2">
      <w:pPr>
        <w:rPr>
          <w:b w:val="0"/>
          <w:sz w:val="28"/>
          <w:szCs w:val="28"/>
        </w:rPr>
      </w:pPr>
    </w:p>
    <w:p w:rsidR="00C329C2" w:rsidRPr="005067CF" w:rsidRDefault="00C329C2" w:rsidP="00C329C2">
      <w:pPr>
        <w:ind w:firstLine="426"/>
        <w:jc w:val="both"/>
        <w:rPr>
          <w:b w:val="0"/>
          <w:sz w:val="28"/>
          <w:szCs w:val="28"/>
        </w:rPr>
      </w:pPr>
      <w:r w:rsidRPr="005067CF"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 xml:space="preserve">соответствии со статьей 174 Бюджетного кодекса Российской Федерации,   </w:t>
      </w:r>
      <w:proofErr w:type="gramStart"/>
      <w:r w:rsidRPr="005067CF">
        <w:rPr>
          <w:b w:val="0"/>
          <w:sz w:val="28"/>
          <w:szCs w:val="28"/>
        </w:rPr>
        <w:t>п</w:t>
      </w:r>
      <w:proofErr w:type="gramEnd"/>
      <w:r w:rsidRPr="005067CF">
        <w:rPr>
          <w:b w:val="0"/>
          <w:sz w:val="28"/>
          <w:szCs w:val="28"/>
        </w:rPr>
        <w:t xml:space="preserve"> р и к а з ы в а ю:</w:t>
      </w:r>
    </w:p>
    <w:p w:rsidR="00C329C2" w:rsidRPr="005067CF" w:rsidRDefault="00C329C2" w:rsidP="00C329C2">
      <w:pPr>
        <w:jc w:val="center"/>
        <w:rPr>
          <w:b w:val="0"/>
          <w:sz w:val="28"/>
          <w:szCs w:val="28"/>
        </w:rPr>
      </w:pPr>
    </w:p>
    <w:p w:rsidR="00C329C2" w:rsidRDefault="003E7585" w:rsidP="003E7585">
      <w:pPr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329C2">
        <w:rPr>
          <w:b w:val="0"/>
          <w:sz w:val="28"/>
          <w:szCs w:val="28"/>
        </w:rPr>
        <w:t xml:space="preserve">Утвердить Порядок разработки среднесрочного финансового плана </w:t>
      </w:r>
      <w:r>
        <w:rPr>
          <w:b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sz w:val="28"/>
          <w:szCs w:val="28"/>
        </w:rPr>
        <w:t>Кузяновский</w:t>
      </w:r>
      <w:proofErr w:type="spellEnd"/>
      <w:r>
        <w:rPr>
          <w:b w:val="0"/>
          <w:sz w:val="28"/>
          <w:szCs w:val="28"/>
        </w:rPr>
        <w:t xml:space="preserve">   сельсовет  </w:t>
      </w:r>
      <w:r w:rsidR="00C329C2" w:rsidRPr="005067CF">
        <w:rPr>
          <w:b w:val="0"/>
          <w:sz w:val="28"/>
          <w:szCs w:val="28"/>
        </w:rPr>
        <w:t xml:space="preserve">муниципального района </w:t>
      </w:r>
      <w:proofErr w:type="spellStart"/>
      <w:r w:rsidR="00C329C2" w:rsidRPr="005067CF">
        <w:rPr>
          <w:b w:val="0"/>
          <w:sz w:val="28"/>
          <w:szCs w:val="28"/>
        </w:rPr>
        <w:t>Ишимбайский</w:t>
      </w:r>
      <w:proofErr w:type="spellEnd"/>
      <w:r w:rsidR="00C329C2" w:rsidRPr="005067CF">
        <w:rPr>
          <w:b w:val="0"/>
          <w:sz w:val="28"/>
          <w:szCs w:val="28"/>
        </w:rPr>
        <w:t xml:space="preserve"> район Республики Башкортостан</w:t>
      </w:r>
      <w:r w:rsidR="00C329C2">
        <w:rPr>
          <w:b w:val="0"/>
          <w:sz w:val="28"/>
          <w:szCs w:val="28"/>
        </w:rPr>
        <w:t xml:space="preserve"> согласно приложению.</w:t>
      </w:r>
    </w:p>
    <w:p w:rsidR="00C329C2" w:rsidRDefault="003E7585" w:rsidP="003E7585">
      <w:pPr>
        <w:ind w:left="8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proofErr w:type="gramStart"/>
      <w:r w:rsidR="00C329C2" w:rsidRPr="005067CF">
        <w:rPr>
          <w:b w:val="0"/>
          <w:sz w:val="28"/>
          <w:szCs w:val="28"/>
        </w:rPr>
        <w:t>Контроль за</w:t>
      </w:r>
      <w:proofErr w:type="gramEnd"/>
      <w:r w:rsidR="00C329C2" w:rsidRPr="005067CF"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C329C2" w:rsidRPr="005067CF" w:rsidRDefault="00C329C2" w:rsidP="00C329C2">
      <w:pPr>
        <w:jc w:val="both"/>
        <w:rPr>
          <w:b w:val="0"/>
          <w:sz w:val="28"/>
          <w:szCs w:val="28"/>
        </w:rPr>
      </w:pPr>
    </w:p>
    <w:p w:rsidR="00C329C2" w:rsidRPr="005067CF" w:rsidRDefault="00C329C2" w:rsidP="00C329C2">
      <w:pPr>
        <w:jc w:val="both"/>
        <w:rPr>
          <w:b w:val="0"/>
          <w:sz w:val="28"/>
          <w:szCs w:val="28"/>
        </w:rPr>
      </w:pPr>
      <w:r w:rsidRPr="005067CF">
        <w:rPr>
          <w:b w:val="0"/>
          <w:sz w:val="28"/>
          <w:szCs w:val="28"/>
        </w:rPr>
        <w:t xml:space="preserve">       </w:t>
      </w:r>
    </w:p>
    <w:p w:rsidR="00C329C2" w:rsidRDefault="003E7585" w:rsidP="003E7585">
      <w:pPr>
        <w:rPr>
          <w:sz w:val="24"/>
          <w:szCs w:val="24"/>
        </w:rPr>
      </w:pPr>
      <w:r>
        <w:rPr>
          <w:b w:val="0"/>
          <w:sz w:val="28"/>
          <w:szCs w:val="28"/>
        </w:rPr>
        <w:t>Г</w:t>
      </w:r>
      <w:r w:rsidR="00C329C2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C329C2">
        <w:rPr>
          <w:b w:val="0"/>
          <w:sz w:val="28"/>
          <w:szCs w:val="28"/>
        </w:rPr>
        <w:t xml:space="preserve"> администрации </w:t>
      </w:r>
      <w:r>
        <w:rPr>
          <w:b w:val="0"/>
          <w:sz w:val="28"/>
          <w:szCs w:val="28"/>
        </w:rPr>
        <w:t xml:space="preserve">                                                И.А.Шаяхметов</w:t>
      </w:r>
    </w:p>
    <w:p w:rsidR="00C329C2" w:rsidRDefault="00C329C2" w:rsidP="00C329C2">
      <w:pPr>
        <w:rPr>
          <w:sz w:val="24"/>
          <w:szCs w:val="24"/>
        </w:rPr>
      </w:pPr>
    </w:p>
    <w:p w:rsidR="00C329C2" w:rsidRDefault="00C329C2" w:rsidP="00C329C2">
      <w:pPr>
        <w:rPr>
          <w:sz w:val="24"/>
          <w:szCs w:val="24"/>
        </w:rPr>
      </w:pPr>
    </w:p>
    <w:p w:rsidR="00C329C2" w:rsidRDefault="00C329C2" w:rsidP="00C329C2">
      <w:pPr>
        <w:rPr>
          <w:sz w:val="24"/>
          <w:szCs w:val="24"/>
        </w:rPr>
      </w:pPr>
    </w:p>
    <w:p w:rsidR="00C329C2" w:rsidRDefault="00C329C2" w:rsidP="00C329C2">
      <w:pPr>
        <w:rPr>
          <w:sz w:val="24"/>
          <w:szCs w:val="24"/>
        </w:rPr>
      </w:pPr>
    </w:p>
    <w:p w:rsidR="009B38EC" w:rsidRPr="00922FBC" w:rsidRDefault="009B38EC" w:rsidP="00751A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38EC" w:rsidRPr="00922FBC" w:rsidRDefault="009B3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38EC" w:rsidRPr="00922FBC" w:rsidRDefault="009B3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8EC" w:rsidRPr="00922FBC" w:rsidRDefault="009B3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8EC" w:rsidRPr="00922FBC" w:rsidRDefault="009B3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8EC" w:rsidRPr="00922FBC" w:rsidRDefault="009B3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8EC" w:rsidRPr="00922FBC" w:rsidRDefault="009B3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585" w:rsidRDefault="003E75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7585" w:rsidRDefault="003E75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7585" w:rsidRDefault="003E75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7585" w:rsidRDefault="003E75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7585" w:rsidRDefault="003E75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38EC" w:rsidRPr="00922FBC" w:rsidRDefault="009B38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B38EC" w:rsidRPr="00922FBC" w:rsidRDefault="004612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E7585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E7585">
        <w:rPr>
          <w:rFonts w:ascii="Times New Roman" w:hAnsi="Times New Roman" w:cs="Times New Roman"/>
          <w:sz w:val="28"/>
          <w:szCs w:val="28"/>
        </w:rPr>
        <w:t>18 от 02.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E75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E75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38EC" w:rsidRPr="00922FBC" w:rsidRDefault="009B38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38EC" w:rsidRPr="00922FBC" w:rsidRDefault="009B38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922FBC">
        <w:rPr>
          <w:rFonts w:ascii="Times New Roman" w:hAnsi="Times New Roman" w:cs="Times New Roman"/>
          <w:sz w:val="28"/>
          <w:szCs w:val="28"/>
        </w:rPr>
        <w:t>ПОРЯДОК</w:t>
      </w:r>
    </w:p>
    <w:p w:rsidR="009B38EC" w:rsidRPr="00922FBC" w:rsidRDefault="009B38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РАЗРАБОТКИ СРЕДНЕСРОЧНОГО ФИНАНСОВОГО ПЛАНА </w:t>
      </w:r>
      <w:r w:rsidR="00443C11">
        <w:rPr>
          <w:rFonts w:ascii="Times New Roman" w:hAnsi="Times New Roman" w:cs="Times New Roman"/>
          <w:sz w:val="28"/>
          <w:szCs w:val="28"/>
        </w:rPr>
        <w:t xml:space="preserve">СЕЛЬСКОГО ПОСЕЛЕНИЯ КУЗЯНОВСКИЙ СЕЛЬСОВЕТ </w:t>
      </w:r>
      <w:r w:rsidRPr="00922FBC">
        <w:rPr>
          <w:rFonts w:ascii="Times New Roman" w:hAnsi="Times New Roman" w:cs="Times New Roman"/>
          <w:sz w:val="28"/>
          <w:szCs w:val="28"/>
        </w:rPr>
        <w:t>МУНИЦИПАЛЬНОГО</w:t>
      </w:r>
      <w:r w:rsidR="00E90566">
        <w:rPr>
          <w:rFonts w:ascii="Times New Roman" w:hAnsi="Times New Roman" w:cs="Times New Roman"/>
          <w:sz w:val="28"/>
          <w:szCs w:val="28"/>
        </w:rPr>
        <w:t xml:space="preserve"> </w:t>
      </w:r>
      <w:r w:rsidRPr="00922FB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730B0" w:rsidRPr="00922FBC">
        <w:rPr>
          <w:rFonts w:ascii="Times New Roman" w:hAnsi="Times New Roman" w:cs="Times New Roman"/>
          <w:sz w:val="28"/>
          <w:szCs w:val="28"/>
        </w:rPr>
        <w:t>ИШИМБАЙСКИЙ</w:t>
      </w:r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B38EC" w:rsidRPr="00922FBC" w:rsidRDefault="009B38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38EC" w:rsidRPr="00922FBC" w:rsidRDefault="009B3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22FBC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разработки среднесрочного финансового плана</w:t>
      </w:r>
      <w:r w:rsidR="00443C11" w:rsidRPr="00443C11">
        <w:t xml:space="preserve"> </w:t>
      </w:r>
      <w:r w:rsidR="00443C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3C11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43C11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443C1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2FB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9418A1" w:rsidRPr="00922FB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среднесрочный финансовый план) и составления проекта бюджета муниципального района </w:t>
      </w:r>
      <w:r w:rsidR="009418A1" w:rsidRPr="00922FBC">
        <w:rPr>
          <w:rFonts w:ascii="Times New Roman" w:hAnsi="Times New Roman" w:cs="Times New Roman"/>
          <w:sz w:val="28"/>
          <w:szCs w:val="28"/>
        </w:rPr>
        <w:t xml:space="preserve">Ишимбайский </w:t>
      </w:r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бюджета муниципального района </w:t>
      </w:r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  <w:r w:rsidRPr="00922FBC">
        <w:rPr>
          <w:rFonts w:ascii="Times New Roman" w:hAnsi="Times New Roman" w:cs="Times New Roman"/>
          <w:sz w:val="28"/>
          <w:szCs w:val="28"/>
        </w:rPr>
        <w:t xml:space="preserve"> Среднесрочный финансовый план и проект бюджета </w:t>
      </w:r>
      <w:r w:rsidR="00443C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3C11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43C11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922F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составляются в соответствии с действующим на момент начала разработки проекта налоговым и бюджетным законодательством.</w:t>
      </w:r>
    </w:p>
    <w:p w:rsidR="009B38EC" w:rsidRPr="00922FBC" w:rsidRDefault="009B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2FBC">
        <w:rPr>
          <w:rFonts w:ascii="Times New Roman" w:hAnsi="Times New Roman" w:cs="Times New Roman"/>
          <w:sz w:val="28"/>
          <w:szCs w:val="28"/>
        </w:rPr>
        <w:t>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</w:t>
      </w:r>
      <w:r w:rsidR="00443C11" w:rsidRPr="00443C11">
        <w:rPr>
          <w:rFonts w:ascii="Times New Roman" w:hAnsi="Times New Roman" w:cs="Times New Roman"/>
          <w:sz w:val="28"/>
          <w:szCs w:val="28"/>
        </w:rPr>
        <w:t xml:space="preserve"> </w:t>
      </w:r>
      <w:r w:rsidR="00443C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3C11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43C11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 следующие два года - плановый период, на протяжении которого прослеживаются результаты заявленной финансово-экономической политики.</w:t>
      </w:r>
      <w:proofErr w:type="gramEnd"/>
    </w:p>
    <w:p w:rsidR="009B38EC" w:rsidRPr="00922FBC" w:rsidRDefault="009B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3. При разработке среднесрочного финансового плана и проекта </w:t>
      </w:r>
      <w:r w:rsidR="00443C11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proofErr w:type="spellStart"/>
      <w:r w:rsidR="00443C11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43C11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взаимодействуют все субъекты бюджетного планирования.</w:t>
      </w:r>
    </w:p>
    <w:p w:rsidR="009B38EC" w:rsidRPr="00922FBC" w:rsidRDefault="009B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FBC">
        <w:rPr>
          <w:rFonts w:ascii="Times New Roman" w:hAnsi="Times New Roman" w:cs="Times New Roman"/>
          <w:sz w:val="28"/>
          <w:szCs w:val="28"/>
        </w:rPr>
        <w:t xml:space="preserve">Субъект бюджетного планирования - орган местного самоуправления муниципального района </w:t>
      </w:r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казенное, бюджетное, автономное учреждение, иное юридическое лицо, обособленное подразделение юридического лица, индивидуальный предприниматель, осуществляющие деятельность на территории </w:t>
      </w:r>
      <w:r w:rsidR="00443C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3C11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43C11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922F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предоставляющие материалы и сведения, необходимые для разработки среднесрочного финансового плана и проекта бюджета </w:t>
      </w:r>
      <w:r w:rsidR="00443C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3C11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43C11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922F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2FBC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proofErr w:type="gramEnd"/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B38EC" w:rsidRPr="00922FBC" w:rsidRDefault="009B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4. При разработке среднесрочного финансового плана и составлении проекта бюджета</w:t>
      </w:r>
      <w:r w:rsidR="00443C11" w:rsidRPr="00443C11">
        <w:rPr>
          <w:rFonts w:ascii="Times New Roman" w:hAnsi="Times New Roman" w:cs="Times New Roman"/>
          <w:sz w:val="28"/>
          <w:szCs w:val="28"/>
        </w:rPr>
        <w:t xml:space="preserve"> </w:t>
      </w:r>
      <w:r w:rsidR="00443C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3C11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43C11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финансовый орган муниципального района </w:t>
      </w:r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9B38EC" w:rsidRPr="00922FBC" w:rsidRDefault="009B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а) непосредственно осуществляет разработку и составление среднесрочного финансового плана и проекта бюджета </w:t>
      </w:r>
      <w:r w:rsidR="00443C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3C11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43C11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922F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9B38EC" w:rsidRPr="00922FBC" w:rsidRDefault="009B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б) осуществляет оценку ожидаемого исполнения бюджета </w:t>
      </w:r>
      <w:r w:rsidR="00443C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3C11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43C11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922F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год;</w:t>
      </w:r>
    </w:p>
    <w:p w:rsidR="009B38EC" w:rsidRPr="00922FBC" w:rsidRDefault="009B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в) предоставляет главе Администрации </w:t>
      </w:r>
      <w:r w:rsidR="00443C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3C11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43C11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922F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утверждения среднесрочный финансовый план.</w:t>
      </w:r>
    </w:p>
    <w:p w:rsidR="009B38EC" w:rsidRPr="00922FBC" w:rsidRDefault="009B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Проект среднесрочного финансовый плана </w:t>
      </w:r>
      <w:r w:rsidR="00443C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3C11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43C11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922F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должен содержать следующие параметры:</w:t>
      </w:r>
    </w:p>
    <w:p w:rsidR="009B38EC" w:rsidRPr="00922FBC" w:rsidRDefault="009B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и расходов бюджета </w:t>
      </w:r>
      <w:r w:rsidR="00443C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3C11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43C11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922F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консолидированного бюджета муниципального района </w:t>
      </w:r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9B38EC" w:rsidRPr="00922FBC" w:rsidRDefault="009B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9B38EC" w:rsidRPr="00922FBC" w:rsidRDefault="009B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распределение в очередном финансовом году и плановом периоде между сельскими поселениями муниципального района </w:t>
      </w:r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дотаций на выравнивание бюджетной обеспеченности поселений;</w:t>
      </w:r>
    </w:p>
    <w:p w:rsidR="009B38EC" w:rsidRPr="00922FBC" w:rsidRDefault="009B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нормативы отчислений от налоговых доходов в бюджеты сельских поселений муниципального района </w:t>
      </w:r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9B38EC" w:rsidRPr="00922FBC" w:rsidRDefault="009B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дефицит (профицит) бюджета муниципального района </w:t>
      </w:r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9B38EC" w:rsidRPr="00922FBC" w:rsidRDefault="009B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по состоянию на 1 января года, </w:t>
      </w:r>
      <w:r w:rsidRPr="00922FBC">
        <w:rPr>
          <w:rFonts w:ascii="Times New Roman" w:hAnsi="Times New Roman" w:cs="Times New Roman"/>
          <w:sz w:val="28"/>
          <w:szCs w:val="28"/>
        </w:rPr>
        <w:lastRenderedPageBreak/>
        <w:t>следующего за очередным финансовым годом (очередным финансовым годом и каждым годом планового периода);</w:t>
      </w:r>
    </w:p>
    <w:p w:rsidR="009B38EC" w:rsidRPr="00922FBC" w:rsidRDefault="009B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г) предоставляет главе Администрации</w:t>
      </w:r>
      <w:r w:rsidR="00443C11" w:rsidRPr="00443C11">
        <w:rPr>
          <w:rFonts w:ascii="Times New Roman" w:hAnsi="Times New Roman" w:cs="Times New Roman"/>
          <w:sz w:val="28"/>
          <w:szCs w:val="28"/>
        </w:rPr>
        <w:t xml:space="preserve"> </w:t>
      </w:r>
      <w:r w:rsidR="00443C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3C11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43C11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одобрения проект бюджета муниципального района </w:t>
      </w:r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B38EC" w:rsidRPr="00922FBC" w:rsidRDefault="009B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22FBC">
        <w:rPr>
          <w:rFonts w:ascii="Times New Roman" w:hAnsi="Times New Roman" w:cs="Times New Roman"/>
          <w:sz w:val="28"/>
          <w:szCs w:val="28"/>
        </w:rPr>
        <w:t xml:space="preserve">Для разработки среднесрочного финансового плана и составления проекта бюджета </w:t>
      </w:r>
      <w:r w:rsidR="00443C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3C11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43C11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922F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Финансовое управление Администрации муниципального района </w:t>
      </w:r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предоставляются материалы, необходимые для разработки соответствующих проектировок среднесрочного финансового плана и бюджета</w:t>
      </w:r>
      <w:r w:rsidR="00443C11" w:rsidRPr="00443C11">
        <w:rPr>
          <w:rFonts w:ascii="Times New Roman" w:hAnsi="Times New Roman" w:cs="Times New Roman"/>
          <w:sz w:val="28"/>
          <w:szCs w:val="28"/>
        </w:rPr>
        <w:t xml:space="preserve"> </w:t>
      </w:r>
      <w:r w:rsidR="00443C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3C11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43C11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922F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9B38EC" w:rsidRPr="00922FBC" w:rsidRDefault="009B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6. Значения показателей среднесрочного финансового плана и основных показателей проекта бюджета </w:t>
      </w:r>
      <w:r w:rsidR="00443C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3C11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43C11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922F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должны соответствовать друг другу.</w:t>
      </w:r>
    </w:p>
    <w:p w:rsidR="009B38EC" w:rsidRPr="00922FBC" w:rsidRDefault="009B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7.Прогнозирование налоговых доходов местного бюджета муниципального района </w:t>
      </w:r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осуществляется на основе прогнозирования налоговых доходов, собираемых на территории муниципального района </w:t>
      </w:r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применением нормативов зачисления в бюджет муниципального района, установленных Бюджетным </w:t>
      </w:r>
      <w:hyperlink r:id="rId7" w:history="1">
        <w:r w:rsidRPr="00922FB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22FB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Республики Башкортостан о бюджете Республики Башкортостан".</w:t>
      </w:r>
    </w:p>
    <w:p w:rsidR="009B38EC" w:rsidRPr="00922FBC" w:rsidRDefault="009B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определяются по каждому доходному источнику в соответствии с бюджетной </w:t>
      </w:r>
      <w:hyperlink r:id="rId8" w:history="1">
        <w:r w:rsidRPr="00922FBC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классификацией</w:t>
        </w:r>
      </w:hyperlink>
      <w:r w:rsidRPr="00922F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B38EC" w:rsidRPr="00922FBC" w:rsidRDefault="009B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При прогнозе доходов используются итоги социально-экономического развития </w:t>
      </w:r>
      <w:r w:rsidR="00443C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3C11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443C11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922F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22FBC" w:rsidRPr="00922FB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922F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района на очередной финансовый год и плановый период.</w:t>
      </w:r>
    </w:p>
    <w:p w:rsidR="009B38EC" w:rsidRPr="00922FBC" w:rsidRDefault="009B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9B38EC" w:rsidRPr="00922FBC" w:rsidRDefault="009B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lastRenderedPageBreak/>
        <w:t>8. Формирование расходов осуществляется на основе планирования бюджетных ассигнований в соответствии с порядком и методикой планирования бюджетных ассигнований и нормативов минимальной бюджетной обеспеченности.</w:t>
      </w:r>
    </w:p>
    <w:p w:rsidR="009B38EC" w:rsidRPr="00922FBC" w:rsidRDefault="009B3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92A" w:rsidRPr="00922FBC" w:rsidRDefault="003C092A">
      <w:pPr>
        <w:rPr>
          <w:sz w:val="28"/>
          <w:szCs w:val="28"/>
        </w:rPr>
      </w:pPr>
    </w:p>
    <w:sectPr w:rsidR="003C092A" w:rsidRPr="00922FBC" w:rsidSect="0092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020"/>
    <w:multiLevelType w:val="hybridMultilevel"/>
    <w:tmpl w:val="157A6920"/>
    <w:lvl w:ilvl="0" w:tplc="40289E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8EC"/>
    <w:rsid w:val="00104035"/>
    <w:rsid w:val="00117BAD"/>
    <w:rsid w:val="001847C8"/>
    <w:rsid w:val="00205261"/>
    <w:rsid w:val="00211AD5"/>
    <w:rsid w:val="00277197"/>
    <w:rsid w:val="003706C8"/>
    <w:rsid w:val="003C092A"/>
    <w:rsid w:val="003E7585"/>
    <w:rsid w:val="00443C11"/>
    <w:rsid w:val="00461284"/>
    <w:rsid w:val="004C3B8A"/>
    <w:rsid w:val="004D1AEE"/>
    <w:rsid w:val="004E7D4B"/>
    <w:rsid w:val="005114B6"/>
    <w:rsid w:val="005127A1"/>
    <w:rsid w:val="00585BD4"/>
    <w:rsid w:val="005C6663"/>
    <w:rsid w:val="00645C07"/>
    <w:rsid w:val="00751AD0"/>
    <w:rsid w:val="008A2362"/>
    <w:rsid w:val="008F4742"/>
    <w:rsid w:val="00922FBC"/>
    <w:rsid w:val="009418A1"/>
    <w:rsid w:val="00942751"/>
    <w:rsid w:val="00942C9D"/>
    <w:rsid w:val="009B38EC"/>
    <w:rsid w:val="00C329C2"/>
    <w:rsid w:val="00C730B0"/>
    <w:rsid w:val="00CA329B"/>
    <w:rsid w:val="00CD3B90"/>
    <w:rsid w:val="00DB160E"/>
    <w:rsid w:val="00DD22E5"/>
    <w:rsid w:val="00E90566"/>
    <w:rsid w:val="00EC4F35"/>
    <w:rsid w:val="00F9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E758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585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2808D879362EC31EC9A31C725681484519906063BF30554F14B7139978383E07490CFD9707C8CD360EFA889CF49EdD1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0E85718372A23A8FD52808D879362EC31EC9A31C725681484519906063BF30474F4CBB129F673A3E121F5DBBdC1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</cp:lastModifiedBy>
  <cp:revision>3</cp:revision>
  <cp:lastPrinted>2021-05-12T06:40:00Z</cp:lastPrinted>
  <dcterms:created xsi:type="dcterms:W3CDTF">2021-05-11T07:00:00Z</dcterms:created>
  <dcterms:modified xsi:type="dcterms:W3CDTF">2021-05-12T06:41:00Z</dcterms:modified>
</cp:coreProperties>
</file>