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2A0C28" w:rsidRPr="00A905AE" w:rsidTr="00D100EE">
        <w:trPr>
          <w:cantSplit/>
          <w:trHeight w:val="1180"/>
        </w:trPr>
        <w:tc>
          <w:tcPr>
            <w:tcW w:w="3944" w:type="dxa"/>
          </w:tcPr>
          <w:p w:rsidR="002A0C28" w:rsidRPr="00A905AE" w:rsidRDefault="002A0C28" w:rsidP="00D100E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905AE">
              <w:rPr>
                <w:rFonts w:ascii="Times New Roman" w:hAnsi="Times New Roman"/>
                <w:sz w:val="20"/>
                <w:szCs w:val="20"/>
              </w:rPr>
              <w:t>Башкортостан Республика</w:t>
            </w:r>
            <w:proofErr w:type="gramStart"/>
            <w:r w:rsidRPr="00A905AE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A905A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  <w:r w:rsidRPr="00A90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C28" w:rsidRPr="00A905AE" w:rsidRDefault="002A0C28" w:rsidP="00D100E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05AE">
              <w:rPr>
                <w:rFonts w:ascii="Times New Roman" w:hAnsi="Times New Roman"/>
                <w:sz w:val="20"/>
                <w:szCs w:val="20"/>
              </w:rPr>
              <w:t>Ишембай</w:t>
            </w:r>
            <w:proofErr w:type="spellEnd"/>
            <w:r w:rsidRPr="00A905AE">
              <w:rPr>
                <w:rFonts w:ascii="Times New Roman" w:hAnsi="Times New Roman"/>
                <w:sz w:val="20"/>
                <w:szCs w:val="20"/>
              </w:rPr>
              <w:t xml:space="preserve"> районы </w:t>
            </w:r>
          </w:p>
          <w:p w:rsidR="002A0C28" w:rsidRPr="00A905AE" w:rsidRDefault="002A0C28" w:rsidP="00D100E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05AE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A905AE">
              <w:rPr>
                <w:rFonts w:ascii="Times New Roman" w:hAnsi="Times New Roman"/>
                <w:sz w:val="20"/>
                <w:szCs w:val="20"/>
              </w:rPr>
              <w:t xml:space="preserve"> районы </w:t>
            </w:r>
          </w:p>
          <w:p w:rsidR="002A0C28" w:rsidRPr="00A905AE" w:rsidRDefault="002A0C28" w:rsidP="00D100E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905AE">
              <w:rPr>
                <w:rFonts w:ascii="Times New Roman" w:hAnsi="Times New Roman"/>
                <w:sz w:val="20"/>
                <w:szCs w:val="20"/>
                <w:lang w:val="be-BY"/>
              </w:rPr>
              <w:t>Көҙән</w:t>
            </w:r>
            <w:r w:rsidRPr="00A905AE"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 xml:space="preserve"> </w:t>
            </w:r>
            <w:r w:rsidRPr="00A90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05AE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A905AE">
              <w:rPr>
                <w:rFonts w:ascii="Times New Roman" w:hAnsi="Times New Roman"/>
                <w:sz w:val="20"/>
                <w:szCs w:val="20"/>
              </w:rPr>
              <w:t xml:space="preserve"> советы </w:t>
            </w:r>
          </w:p>
          <w:p w:rsidR="002A0C28" w:rsidRPr="00A905AE" w:rsidRDefault="002A0C28" w:rsidP="00D100E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05AE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A905AE">
              <w:rPr>
                <w:rFonts w:ascii="Times New Roman" w:hAnsi="Times New Roman"/>
                <w:sz w:val="20"/>
                <w:szCs w:val="20"/>
              </w:rPr>
              <w:t xml:space="preserve"> билә</w:t>
            </w:r>
            <w:proofErr w:type="gramStart"/>
            <w:r w:rsidRPr="00A905AE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A905AE">
              <w:rPr>
                <w:rFonts w:ascii="Times New Roman" w:hAnsi="Times New Roman"/>
                <w:sz w:val="20"/>
                <w:szCs w:val="20"/>
              </w:rPr>
              <w:t>ә</w:t>
            </w:r>
            <w:r w:rsidRPr="00A905AE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A905AE">
              <w:rPr>
                <w:rFonts w:ascii="Times New Roman" w:hAnsi="Times New Roman"/>
                <w:sz w:val="20"/>
                <w:szCs w:val="20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2A0C28" w:rsidRPr="00A905AE" w:rsidRDefault="002A0C28" w:rsidP="00D100EE">
            <w:pPr>
              <w:pStyle w:val="ab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8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2A0C28" w:rsidRPr="00A905AE" w:rsidRDefault="002A0C28" w:rsidP="00D100E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905AE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</w:p>
          <w:p w:rsidR="002A0C28" w:rsidRPr="00A905AE" w:rsidRDefault="002A0C28" w:rsidP="00D100E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05AE">
              <w:rPr>
                <w:rFonts w:ascii="Times New Roman" w:hAnsi="Times New Roman"/>
                <w:sz w:val="20"/>
                <w:szCs w:val="20"/>
              </w:rPr>
              <w:t>Кузяновский</w:t>
            </w:r>
            <w:proofErr w:type="spellEnd"/>
            <w:r w:rsidRPr="00A905AE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</w:p>
          <w:p w:rsidR="002A0C28" w:rsidRPr="00A905AE" w:rsidRDefault="002A0C28" w:rsidP="00D100E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905AE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2A0C28" w:rsidRPr="00A905AE" w:rsidRDefault="002A0C28" w:rsidP="00D100E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05AE">
              <w:rPr>
                <w:rFonts w:ascii="Times New Roman" w:hAnsi="Times New Roman"/>
                <w:sz w:val="20"/>
                <w:szCs w:val="20"/>
              </w:rPr>
              <w:t>Ишимбайский</w:t>
            </w:r>
            <w:proofErr w:type="spellEnd"/>
            <w:r w:rsidRPr="00A905AE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</w:p>
          <w:p w:rsidR="002A0C28" w:rsidRPr="00A905AE" w:rsidRDefault="002A0C28" w:rsidP="00D100EE">
            <w:pPr>
              <w:pStyle w:val="ab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A905AE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</w:tc>
      </w:tr>
      <w:tr w:rsidR="002A0C28" w:rsidRPr="00A905AE" w:rsidTr="00D100EE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2A0C28" w:rsidRPr="00A905AE" w:rsidRDefault="002A0C28" w:rsidP="00D100E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2A0C28" w:rsidRPr="00A905AE" w:rsidRDefault="002A0C28" w:rsidP="00D100E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905AE">
              <w:rPr>
                <w:rFonts w:ascii="Times New Roman" w:hAnsi="Times New Roman"/>
                <w:sz w:val="20"/>
                <w:szCs w:val="20"/>
              </w:rPr>
              <w:t xml:space="preserve">Совет  </w:t>
            </w:r>
            <w:proofErr w:type="spellStart"/>
            <w:r w:rsidRPr="00A905AE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A905AE">
              <w:rPr>
                <w:rFonts w:ascii="Times New Roman" w:hAnsi="Times New Roman"/>
                <w:sz w:val="20"/>
                <w:szCs w:val="20"/>
              </w:rPr>
              <w:t>, 46,</w:t>
            </w:r>
          </w:p>
          <w:p w:rsidR="002A0C28" w:rsidRPr="00A905AE" w:rsidRDefault="002A0C28" w:rsidP="00D100E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905A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Көҙән </w:t>
            </w:r>
            <w:r w:rsidRPr="00A90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05AE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A905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05AE">
              <w:rPr>
                <w:rFonts w:ascii="Times New Roman" w:hAnsi="Times New Roman"/>
                <w:sz w:val="20"/>
                <w:szCs w:val="20"/>
              </w:rPr>
              <w:t>Ишембай</w:t>
            </w:r>
            <w:proofErr w:type="spellEnd"/>
            <w:r w:rsidRPr="00A905AE">
              <w:rPr>
                <w:rFonts w:ascii="Times New Roman" w:hAnsi="Times New Roman"/>
                <w:sz w:val="20"/>
                <w:szCs w:val="20"/>
              </w:rPr>
              <w:t xml:space="preserve"> районы, Башкортостан Республикаһы</w:t>
            </w:r>
          </w:p>
          <w:p w:rsidR="002A0C28" w:rsidRPr="00A905AE" w:rsidRDefault="002A0C28" w:rsidP="00D100E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905AE">
              <w:rPr>
                <w:rFonts w:ascii="Times New Roman" w:hAnsi="Times New Roman"/>
                <w:sz w:val="20"/>
                <w:szCs w:val="20"/>
              </w:rPr>
              <w:t>453234</w:t>
            </w:r>
          </w:p>
          <w:p w:rsidR="002A0C28" w:rsidRPr="00A905AE" w:rsidRDefault="002A0C28" w:rsidP="00D100EE">
            <w:pPr>
              <w:pStyle w:val="ab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905AE">
              <w:rPr>
                <w:rFonts w:ascii="Times New Roman" w:hAnsi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2A0C28" w:rsidRPr="00A905AE" w:rsidRDefault="002A0C28" w:rsidP="00D100E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905AE">
              <w:rPr>
                <w:rFonts w:ascii="Times New Roman" w:hAnsi="Times New Roman"/>
                <w:sz w:val="20"/>
                <w:szCs w:val="20"/>
                <w:lang w:val="be-BY"/>
              </w:rPr>
              <w:t>Е-</w:t>
            </w:r>
            <w:r w:rsidRPr="00A905A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905A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905AE">
              <w:rPr>
                <w:rFonts w:ascii="Times New Roman" w:hAnsi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A905AE">
              <w:rPr>
                <w:rFonts w:ascii="Times New Roman" w:hAnsi="Times New Roman"/>
                <w:sz w:val="20"/>
                <w:szCs w:val="20"/>
              </w:rPr>
              <w:t>@</w:t>
            </w:r>
            <w:r w:rsidRPr="00A905AE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A905A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905A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A0C28" w:rsidRPr="00A905AE" w:rsidRDefault="002A0C28" w:rsidP="00D100E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2A0C28" w:rsidRPr="00A905AE" w:rsidRDefault="002A0C28" w:rsidP="00D100E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2A0C28" w:rsidRPr="00A905AE" w:rsidRDefault="002A0C28" w:rsidP="00D100E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pacing w:val="-2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5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A0C28" w:rsidRPr="00A905AE" w:rsidRDefault="002A0C28" w:rsidP="00D100E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905AE">
              <w:rPr>
                <w:rFonts w:ascii="Times New Roman" w:hAnsi="Times New Roman"/>
                <w:sz w:val="20"/>
                <w:szCs w:val="20"/>
              </w:rPr>
              <w:t>ул. Советская, 46,</w:t>
            </w:r>
          </w:p>
          <w:p w:rsidR="002A0C28" w:rsidRPr="00A905AE" w:rsidRDefault="002A0C28" w:rsidP="00D100E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05A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A905AE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A905AE">
              <w:rPr>
                <w:rFonts w:ascii="Times New Roman" w:hAnsi="Times New Roman"/>
                <w:sz w:val="20"/>
                <w:szCs w:val="20"/>
              </w:rPr>
              <w:t>узяново</w:t>
            </w:r>
            <w:proofErr w:type="spellEnd"/>
            <w:r w:rsidRPr="00A905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05AE">
              <w:rPr>
                <w:rFonts w:ascii="Times New Roman" w:hAnsi="Times New Roman"/>
                <w:sz w:val="20"/>
                <w:szCs w:val="20"/>
              </w:rPr>
              <w:t>Ишимбайский</w:t>
            </w:r>
            <w:proofErr w:type="spellEnd"/>
            <w:r w:rsidRPr="00A905AE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2A0C28" w:rsidRPr="00A905AE" w:rsidRDefault="002A0C28" w:rsidP="00D100E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905AE">
              <w:rPr>
                <w:rFonts w:ascii="Times New Roman" w:hAnsi="Times New Roman"/>
                <w:sz w:val="20"/>
                <w:szCs w:val="20"/>
              </w:rPr>
              <w:t>Республика Башкортостан</w:t>
            </w:r>
          </w:p>
          <w:p w:rsidR="002A0C28" w:rsidRPr="00A905AE" w:rsidRDefault="002A0C28" w:rsidP="00D100E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905AE">
              <w:rPr>
                <w:rFonts w:ascii="Times New Roman" w:hAnsi="Times New Roman"/>
                <w:sz w:val="20"/>
                <w:szCs w:val="20"/>
              </w:rPr>
              <w:t>453234</w:t>
            </w:r>
          </w:p>
          <w:p w:rsidR="002A0C28" w:rsidRPr="00A905AE" w:rsidRDefault="002A0C28" w:rsidP="00D100EE">
            <w:pPr>
              <w:pStyle w:val="ab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905AE">
              <w:rPr>
                <w:rFonts w:ascii="Times New Roman" w:hAnsi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2A0C28" w:rsidRPr="00A905AE" w:rsidRDefault="002A0C28" w:rsidP="00D100E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905AE">
              <w:rPr>
                <w:rFonts w:ascii="Times New Roman" w:hAnsi="Times New Roman"/>
                <w:sz w:val="20"/>
                <w:szCs w:val="20"/>
                <w:lang w:val="be-BY"/>
              </w:rPr>
              <w:t>Е-</w:t>
            </w:r>
            <w:r w:rsidRPr="00A905A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905A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905AE">
              <w:rPr>
                <w:rFonts w:ascii="Times New Roman" w:hAnsi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A905AE">
              <w:rPr>
                <w:rFonts w:ascii="Times New Roman" w:hAnsi="Times New Roman"/>
                <w:sz w:val="20"/>
                <w:szCs w:val="20"/>
              </w:rPr>
              <w:t>@</w:t>
            </w:r>
            <w:r w:rsidRPr="00A905AE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A905A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905A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A0C28" w:rsidRPr="00A905AE" w:rsidRDefault="002A0C28" w:rsidP="00D100E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7F99" w:rsidRDefault="002A0C28" w:rsidP="009569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КАРАР                       </w:t>
      </w:r>
      <w:r w:rsidR="00817F99">
        <w:rPr>
          <w:rFonts w:ascii="Times New Roman" w:hAnsi="Times New Roman" w:cs="Times New Roman"/>
          <w:sz w:val="28"/>
          <w:szCs w:val="28"/>
        </w:rPr>
        <w:t xml:space="preserve">                                ПОСТАНОВЛЕНИЕ</w:t>
      </w:r>
    </w:p>
    <w:p w:rsidR="007671EA" w:rsidRPr="0019552A" w:rsidRDefault="00817F99" w:rsidP="0019552A">
      <w:pPr>
        <w:pStyle w:val="ab"/>
        <w:rPr>
          <w:rFonts w:ascii="Times New Roman" w:hAnsi="Times New Roman"/>
          <w:sz w:val="28"/>
          <w:szCs w:val="28"/>
        </w:rPr>
      </w:pPr>
      <w:r>
        <w:t xml:space="preserve">№ </w:t>
      </w:r>
      <w:r w:rsidR="00714198">
        <w:t xml:space="preserve"> </w:t>
      </w:r>
      <w:r w:rsidR="0019552A" w:rsidRPr="0019552A">
        <w:rPr>
          <w:rFonts w:ascii="Times New Roman" w:hAnsi="Times New Roman"/>
          <w:sz w:val="28"/>
          <w:szCs w:val="28"/>
        </w:rPr>
        <w:t>2</w:t>
      </w:r>
      <w:r w:rsidR="009744BC">
        <w:rPr>
          <w:rFonts w:ascii="Times New Roman" w:hAnsi="Times New Roman"/>
          <w:sz w:val="28"/>
          <w:szCs w:val="28"/>
        </w:rPr>
        <w:t>6</w:t>
      </w:r>
      <w:r w:rsidR="00714198" w:rsidRPr="0019552A">
        <w:rPr>
          <w:rFonts w:ascii="Times New Roman" w:hAnsi="Times New Roman"/>
          <w:sz w:val="28"/>
          <w:szCs w:val="28"/>
        </w:rPr>
        <w:t xml:space="preserve"> </w:t>
      </w:r>
      <w:r w:rsidR="002A0C28" w:rsidRPr="0019552A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714198" w:rsidRPr="0019552A">
        <w:rPr>
          <w:rFonts w:ascii="Times New Roman" w:hAnsi="Times New Roman"/>
          <w:sz w:val="28"/>
          <w:szCs w:val="28"/>
        </w:rPr>
        <w:t xml:space="preserve">    </w:t>
      </w:r>
      <w:r w:rsidRPr="0019552A">
        <w:rPr>
          <w:rFonts w:ascii="Times New Roman" w:hAnsi="Times New Roman"/>
          <w:sz w:val="28"/>
          <w:szCs w:val="28"/>
        </w:rPr>
        <w:t xml:space="preserve">от </w:t>
      </w:r>
      <w:r w:rsidR="0019552A" w:rsidRPr="0019552A">
        <w:rPr>
          <w:rFonts w:ascii="Times New Roman" w:hAnsi="Times New Roman"/>
          <w:sz w:val="28"/>
          <w:szCs w:val="28"/>
        </w:rPr>
        <w:t>1</w:t>
      </w:r>
      <w:r w:rsidR="004C70EC">
        <w:rPr>
          <w:rFonts w:ascii="Times New Roman" w:hAnsi="Times New Roman"/>
          <w:sz w:val="28"/>
          <w:szCs w:val="28"/>
        </w:rPr>
        <w:t>5</w:t>
      </w:r>
      <w:r w:rsidR="0019552A" w:rsidRPr="0019552A">
        <w:rPr>
          <w:rFonts w:ascii="Times New Roman" w:hAnsi="Times New Roman"/>
          <w:sz w:val="28"/>
          <w:szCs w:val="28"/>
        </w:rPr>
        <w:t>.10.2020год</w:t>
      </w:r>
    </w:p>
    <w:p w:rsidR="009569E4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 xml:space="preserve">Об утверждении порядка разработки и утверждения бюджетного прогноза сельского поселения </w:t>
      </w:r>
      <w:proofErr w:type="spellStart"/>
      <w:r w:rsidR="002A0C28" w:rsidRPr="0019552A">
        <w:rPr>
          <w:rFonts w:ascii="Times New Roman" w:hAnsi="Times New Roman"/>
          <w:sz w:val="28"/>
          <w:szCs w:val="28"/>
        </w:rPr>
        <w:t>Кузянов</w:t>
      </w:r>
      <w:r w:rsidR="00714198" w:rsidRPr="0019552A">
        <w:rPr>
          <w:rFonts w:ascii="Times New Roman" w:hAnsi="Times New Roman"/>
          <w:sz w:val="28"/>
          <w:szCs w:val="28"/>
        </w:rPr>
        <w:t>ский</w:t>
      </w:r>
      <w:proofErr w:type="spellEnd"/>
      <w:r w:rsidRPr="0019552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714198" w:rsidRPr="0019552A">
        <w:rPr>
          <w:rFonts w:ascii="Times New Roman" w:hAnsi="Times New Roman"/>
          <w:sz w:val="28"/>
          <w:szCs w:val="28"/>
        </w:rPr>
        <w:t>Ишимбайский</w:t>
      </w:r>
      <w:r w:rsidRPr="0019552A">
        <w:rPr>
          <w:rFonts w:ascii="Times New Roman" w:hAnsi="Times New Roman"/>
          <w:sz w:val="28"/>
          <w:szCs w:val="28"/>
        </w:rPr>
        <w:t xml:space="preserve"> район Республики Башкортостан на долгосрочный период</w:t>
      </w:r>
      <w:r w:rsidR="00AA1EE1" w:rsidRPr="0019552A">
        <w:rPr>
          <w:rFonts w:ascii="Times New Roman" w:hAnsi="Times New Roman"/>
          <w:sz w:val="28"/>
          <w:szCs w:val="28"/>
        </w:rPr>
        <w:t>.</w:t>
      </w:r>
    </w:p>
    <w:p w:rsidR="004C70EC" w:rsidRDefault="004C70EC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7671EA" w:rsidRPr="0019552A" w:rsidRDefault="004C70EC" w:rsidP="0019552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569E4" w:rsidRPr="0019552A">
        <w:rPr>
          <w:rFonts w:ascii="Times New Roman" w:hAnsi="Times New Roman"/>
          <w:sz w:val="28"/>
          <w:szCs w:val="28"/>
        </w:rPr>
        <w:t xml:space="preserve">В соответствии со статьей 170.1 Бюджетного кодекса Российской Федерации, Решением Совета сельского поселения </w:t>
      </w:r>
      <w:proofErr w:type="spellStart"/>
      <w:r w:rsidR="002A0C28" w:rsidRPr="0019552A">
        <w:rPr>
          <w:rFonts w:ascii="Times New Roman" w:hAnsi="Times New Roman"/>
          <w:sz w:val="28"/>
          <w:szCs w:val="28"/>
        </w:rPr>
        <w:t>Кузянов</w:t>
      </w:r>
      <w:r w:rsidR="00714198" w:rsidRPr="0019552A">
        <w:rPr>
          <w:rFonts w:ascii="Times New Roman" w:hAnsi="Times New Roman"/>
          <w:sz w:val="28"/>
          <w:szCs w:val="28"/>
        </w:rPr>
        <w:t>ский</w:t>
      </w:r>
      <w:proofErr w:type="spellEnd"/>
      <w:r w:rsidR="009569E4" w:rsidRPr="0019552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714198" w:rsidRPr="0019552A">
        <w:rPr>
          <w:rFonts w:ascii="Times New Roman" w:hAnsi="Times New Roman"/>
          <w:sz w:val="28"/>
          <w:szCs w:val="28"/>
        </w:rPr>
        <w:t>Ишимбайский</w:t>
      </w:r>
      <w:r w:rsidR="009569E4" w:rsidRPr="0019552A">
        <w:rPr>
          <w:rFonts w:ascii="Times New Roman" w:hAnsi="Times New Roman"/>
          <w:sz w:val="28"/>
          <w:szCs w:val="28"/>
        </w:rPr>
        <w:t xml:space="preserve"> район Республики Башкортостан «О бюджетном процессе сельского поселения </w:t>
      </w:r>
      <w:proofErr w:type="spellStart"/>
      <w:r w:rsidR="002A0C28" w:rsidRPr="0019552A">
        <w:rPr>
          <w:rFonts w:ascii="Times New Roman" w:hAnsi="Times New Roman"/>
          <w:sz w:val="28"/>
          <w:szCs w:val="28"/>
        </w:rPr>
        <w:t>Кузянов</w:t>
      </w:r>
      <w:r w:rsidR="00714198" w:rsidRPr="0019552A">
        <w:rPr>
          <w:rFonts w:ascii="Times New Roman" w:hAnsi="Times New Roman"/>
          <w:sz w:val="28"/>
          <w:szCs w:val="28"/>
        </w:rPr>
        <w:t>ский</w:t>
      </w:r>
      <w:proofErr w:type="spellEnd"/>
      <w:r w:rsidR="009569E4" w:rsidRPr="0019552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714198" w:rsidRPr="0019552A">
        <w:rPr>
          <w:rFonts w:ascii="Times New Roman" w:hAnsi="Times New Roman"/>
          <w:sz w:val="28"/>
          <w:szCs w:val="28"/>
        </w:rPr>
        <w:t>Ишимбайский</w:t>
      </w:r>
      <w:r w:rsidR="009569E4" w:rsidRPr="0019552A">
        <w:rPr>
          <w:rFonts w:ascii="Times New Roman" w:hAnsi="Times New Roman"/>
          <w:sz w:val="28"/>
          <w:szCs w:val="28"/>
        </w:rPr>
        <w:t xml:space="preserve"> район Республики Башкортостану», постановляю:</w:t>
      </w:r>
    </w:p>
    <w:p w:rsidR="00AA1EE1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 xml:space="preserve">1. </w:t>
      </w:r>
      <w:r w:rsidR="00F7788E" w:rsidRPr="0019552A">
        <w:rPr>
          <w:rFonts w:ascii="Times New Roman" w:hAnsi="Times New Roman"/>
          <w:sz w:val="28"/>
          <w:szCs w:val="28"/>
        </w:rPr>
        <w:t xml:space="preserve">Утвердить прилагаемый Порядок разработки и утверждения бюджетного прогноза сельского поселения </w:t>
      </w:r>
      <w:proofErr w:type="spellStart"/>
      <w:r w:rsidR="002A0C28" w:rsidRPr="0019552A">
        <w:rPr>
          <w:rFonts w:ascii="Times New Roman" w:hAnsi="Times New Roman"/>
          <w:sz w:val="28"/>
          <w:szCs w:val="28"/>
        </w:rPr>
        <w:t>Кузянов</w:t>
      </w:r>
      <w:r w:rsidR="00714198" w:rsidRPr="0019552A">
        <w:rPr>
          <w:rFonts w:ascii="Times New Roman" w:hAnsi="Times New Roman"/>
          <w:sz w:val="28"/>
          <w:szCs w:val="28"/>
        </w:rPr>
        <w:t>ский</w:t>
      </w:r>
      <w:proofErr w:type="spellEnd"/>
      <w:r w:rsidR="00F7788E" w:rsidRPr="0019552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714198" w:rsidRPr="0019552A">
        <w:rPr>
          <w:rFonts w:ascii="Times New Roman" w:hAnsi="Times New Roman"/>
          <w:sz w:val="28"/>
          <w:szCs w:val="28"/>
        </w:rPr>
        <w:t>Ишимбайский</w:t>
      </w:r>
      <w:r w:rsidR="00F7788E" w:rsidRPr="0019552A">
        <w:rPr>
          <w:rFonts w:ascii="Times New Roman" w:hAnsi="Times New Roman"/>
          <w:sz w:val="28"/>
          <w:szCs w:val="28"/>
        </w:rPr>
        <w:t xml:space="preserve"> район Республики Башкортостан на долгосрочный период.</w:t>
      </w:r>
    </w:p>
    <w:p w:rsidR="007671EA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 xml:space="preserve">2. </w:t>
      </w:r>
      <w:r w:rsidR="00F7788E" w:rsidRPr="0019552A">
        <w:rPr>
          <w:rFonts w:ascii="Times New Roman" w:hAnsi="Times New Roman"/>
          <w:sz w:val="28"/>
          <w:szCs w:val="28"/>
        </w:rPr>
        <w:t xml:space="preserve">Установить, что бюджетный прогноз сельского поселения </w:t>
      </w:r>
      <w:r w:rsidR="004C70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70EC">
        <w:rPr>
          <w:rFonts w:ascii="Times New Roman" w:hAnsi="Times New Roman"/>
          <w:sz w:val="28"/>
          <w:szCs w:val="28"/>
        </w:rPr>
        <w:t>Кузяновский</w:t>
      </w:r>
      <w:proofErr w:type="spellEnd"/>
      <w:r w:rsidR="00F7788E" w:rsidRPr="0019552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714198" w:rsidRPr="0019552A">
        <w:rPr>
          <w:rFonts w:ascii="Times New Roman" w:hAnsi="Times New Roman"/>
          <w:sz w:val="28"/>
          <w:szCs w:val="28"/>
        </w:rPr>
        <w:t>Ишимбайский</w:t>
      </w:r>
      <w:r w:rsidR="00F7788E" w:rsidRPr="0019552A">
        <w:rPr>
          <w:rFonts w:ascii="Times New Roman" w:hAnsi="Times New Roman"/>
          <w:sz w:val="28"/>
          <w:szCs w:val="28"/>
        </w:rPr>
        <w:t xml:space="preserve"> район Республики Башкортостан на долгосрочный период разрабатывается каждые шесть лет на срок, соответствующий периоду действия прогноза социально-экономического развития сельского поселения </w:t>
      </w:r>
      <w:proofErr w:type="spellStart"/>
      <w:r w:rsidR="004C70EC">
        <w:rPr>
          <w:rFonts w:ascii="Times New Roman" w:hAnsi="Times New Roman"/>
          <w:sz w:val="28"/>
          <w:szCs w:val="28"/>
        </w:rPr>
        <w:t>Кузяновс</w:t>
      </w:r>
      <w:r w:rsidR="00714198" w:rsidRPr="0019552A">
        <w:rPr>
          <w:rFonts w:ascii="Times New Roman" w:hAnsi="Times New Roman"/>
          <w:sz w:val="28"/>
          <w:szCs w:val="28"/>
        </w:rPr>
        <w:t>кий</w:t>
      </w:r>
      <w:proofErr w:type="spellEnd"/>
      <w:r w:rsidR="00F7788E" w:rsidRPr="0019552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714198" w:rsidRPr="0019552A">
        <w:rPr>
          <w:rFonts w:ascii="Times New Roman" w:hAnsi="Times New Roman"/>
          <w:sz w:val="28"/>
          <w:szCs w:val="28"/>
        </w:rPr>
        <w:t>Ишимбайский</w:t>
      </w:r>
      <w:r w:rsidR="00F7788E" w:rsidRPr="0019552A">
        <w:rPr>
          <w:rFonts w:ascii="Times New Roman" w:hAnsi="Times New Roman"/>
          <w:sz w:val="28"/>
          <w:szCs w:val="28"/>
        </w:rPr>
        <w:t xml:space="preserve"> район Республики Башкортостан на долго</w:t>
      </w:r>
      <w:r w:rsidR="007671EA" w:rsidRPr="0019552A">
        <w:rPr>
          <w:rFonts w:ascii="Times New Roman" w:hAnsi="Times New Roman"/>
          <w:sz w:val="28"/>
          <w:szCs w:val="28"/>
        </w:rPr>
        <w:t>с</w:t>
      </w:r>
      <w:r w:rsidR="00F7788E" w:rsidRPr="0019552A">
        <w:rPr>
          <w:rFonts w:ascii="Times New Roman" w:hAnsi="Times New Roman"/>
          <w:sz w:val="28"/>
          <w:szCs w:val="28"/>
        </w:rPr>
        <w:t>рочный период, но не менее чем на 12 лет.</w:t>
      </w:r>
    </w:p>
    <w:p w:rsidR="004C70EC" w:rsidRDefault="004C70EC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19552A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proofErr w:type="gramStart"/>
      <w:r w:rsidRPr="0019552A">
        <w:rPr>
          <w:rFonts w:ascii="Times New Roman" w:hAnsi="Times New Roman"/>
          <w:sz w:val="28"/>
          <w:szCs w:val="28"/>
        </w:rPr>
        <w:t>З. Контроль за исполнен</w:t>
      </w:r>
      <w:r w:rsidRPr="0019552A">
        <w:rPr>
          <w:rFonts w:ascii="Times New Roman" w:hAnsi="Times New Roman"/>
          <w:sz w:val="28"/>
          <w:szCs w:val="28"/>
        </w:rPr>
        <w:tab/>
        <w:t>постановления оставляю за собой.</w:t>
      </w:r>
      <w:proofErr w:type="gramEnd"/>
    </w:p>
    <w:p w:rsidR="0019552A" w:rsidRDefault="0019552A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19552A" w:rsidRDefault="0019552A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19552A" w:rsidRDefault="0019552A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9569E4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 xml:space="preserve">Глава сельского поселения         </w:t>
      </w:r>
      <w:r w:rsidR="004C70EC">
        <w:rPr>
          <w:rFonts w:ascii="Times New Roman" w:hAnsi="Times New Roman"/>
          <w:sz w:val="28"/>
          <w:szCs w:val="28"/>
        </w:rPr>
        <w:t xml:space="preserve">                                      И.А.Шаяхметов</w:t>
      </w:r>
      <w:r w:rsidRPr="0019552A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7671EA" w:rsidRPr="0019552A" w:rsidRDefault="007671EA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817F99" w:rsidRPr="0019552A" w:rsidRDefault="00817F99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AA1EE1" w:rsidRPr="0019552A" w:rsidRDefault="00AA1EE1" w:rsidP="0019552A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F7788E" w:rsidRPr="0019552A" w:rsidTr="00F7788E">
        <w:tc>
          <w:tcPr>
            <w:tcW w:w="4218" w:type="dxa"/>
          </w:tcPr>
          <w:p w:rsidR="00F7788E" w:rsidRPr="0019552A" w:rsidRDefault="007671EA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552A">
              <w:rPr>
                <w:rFonts w:ascii="Times New Roman" w:hAnsi="Times New Roman"/>
                <w:sz w:val="28"/>
                <w:szCs w:val="28"/>
              </w:rPr>
              <w:t>П</w:t>
            </w:r>
            <w:r w:rsidR="00F7788E" w:rsidRPr="0019552A">
              <w:rPr>
                <w:rFonts w:ascii="Times New Roman" w:hAnsi="Times New Roman"/>
                <w:sz w:val="28"/>
                <w:szCs w:val="28"/>
              </w:rPr>
              <w:t xml:space="preserve">риложение к постановлению Администрации </w:t>
            </w:r>
          </w:p>
          <w:p w:rsidR="00F7788E" w:rsidRPr="0019552A" w:rsidRDefault="00F7788E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552A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</w:p>
          <w:p w:rsidR="00F7788E" w:rsidRPr="0019552A" w:rsidRDefault="00F7788E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552A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 w:rsidR="009744BC">
              <w:rPr>
                <w:rFonts w:ascii="Times New Roman" w:hAnsi="Times New Roman"/>
                <w:sz w:val="28"/>
                <w:szCs w:val="28"/>
              </w:rPr>
              <w:t>Кузяновс</w:t>
            </w:r>
            <w:r w:rsidR="00714198" w:rsidRPr="0019552A">
              <w:rPr>
                <w:rFonts w:ascii="Times New Roman" w:hAnsi="Times New Roman"/>
                <w:sz w:val="28"/>
                <w:szCs w:val="28"/>
              </w:rPr>
              <w:t>кий</w:t>
            </w:r>
            <w:proofErr w:type="spellEnd"/>
            <w:r w:rsidRPr="0019552A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</w:t>
            </w:r>
          </w:p>
          <w:p w:rsidR="009744BC" w:rsidRDefault="00F7788E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552A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714198" w:rsidRPr="0019552A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r w:rsidRPr="0019552A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r w:rsidRPr="009744BC">
              <w:rPr>
                <w:rFonts w:ascii="Times New Roman" w:hAnsi="Times New Roman"/>
                <w:sz w:val="28"/>
                <w:szCs w:val="28"/>
              </w:rPr>
              <w:t xml:space="preserve">Республики Башкортостан </w:t>
            </w:r>
            <w:proofErr w:type="gramStart"/>
            <w:r w:rsidRPr="009744BC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="00714198" w:rsidRPr="009744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788E" w:rsidRPr="0019552A" w:rsidRDefault="00714198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744B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744BC">
              <w:rPr>
                <w:rFonts w:ascii="Times New Roman" w:hAnsi="Times New Roman"/>
                <w:sz w:val="28"/>
                <w:szCs w:val="28"/>
              </w:rPr>
              <w:t>15</w:t>
            </w:r>
            <w:r w:rsidRPr="009744BC">
              <w:rPr>
                <w:rFonts w:ascii="Times New Roman" w:hAnsi="Times New Roman"/>
                <w:sz w:val="28"/>
                <w:szCs w:val="28"/>
              </w:rPr>
              <w:t>»</w:t>
            </w:r>
            <w:r w:rsidR="009744BC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9744B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A1EE1" w:rsidRPr="009744BC">
              <w:rPr>
                <w:rFonts w:ascii="Times New Roman" w:hAnsi="Times New Roman"/>
                <w:sz w:val="28"/>
                <w:szCs w:val="28"/>
              </w:rPr>
              <w:t>2020 №</w:t>
            </w:r>
            <w:r w:rsidR="009744BC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F7788E" w:rsidRPr="0019552A" w:rsidRDefault="00F7788E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788E" w:rsidRPr="0019552A" w:rsidRDefault="00F7788E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9569E4" w:rsidRPr="0019552A" w:rsidRDefault="009569E4" w:rsidP="0019552A">
      <w:pPr>
        <w:pStyle w:val="ab"/>
        <w:rPr>
          <w:rFonts w:ascii="Times New Roman" w:hAnsi="Times New Roman"/>
          <w:b/>
          <w:sz w:val="28"/>
          <w:szCs w:val="28"/>
        </w:rPr>
      </w:pPr>
      <w:r w:rsidRPr="0019552A">
        <w:rPr>
          <w:rFonts w:ascii="Times New Roman" w:hAnsi="Times New Roman"/>
          <w:b/>
          <w:sz w:val="28"/>
          <w:szCs w:val="28"/>
        </w:rPr>
        <w:t xml:space="preserve">Порядок разработки и утверждения бюджетного прогноза сельского поселения </w:t>
      </w:r>
      <w:proofErr w:type="spellStart"/>
      <w:r w:rsidR="009744BC">
        <w:rPr>
          <w:rFonts w:ascii="Times New Roman" w:hAnsi="Times New Roman"/>
          <w:b/>
          <w:sz w:val="28"/>
          <w:szCs w:val="28"/>
        </w:rPr>
        <w:t>Кузянов</w:t>
      </w:r>
      <w:r w:rsidR="00714198" w:rsidRPr="0019552A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Pr="0019552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r w:rsidR="00714198" w:rsidRPr="0019552A">
        <w:rPr>
          <w:rFonts w:ascii="Times New Roman" w:hAnsi="Times New Roman"/>
          <w:b/>
          <w:sz w:val="28"/>
          <w:szCs w:val="28"/>
        </w:rPr>
        <w:t>Ишимбайский</w:t>
      </w:r>
      <w:r w:rsidRPr="0019552A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на долгосрочный период</w:t>
      </w:r>
    </w:p>
    <w:p w:rsidR="009569E4" w:rsidRPr="0019552A" w:rsidRDefault="009569E4" w:rsidP="0019552A">
      <w:pPr>
        <w:pStyle w:val="ab"/>
        <w:rPr>
          <w:rFonts w:ascii="Times New Roman" w:hAnsi="Times New Roman"/>
          <w:b/>
          <w:sz w:val="28"/>
          <w:szCs w:val="28"/>
        </w:rPr>
      </w:pPr>
    </w:p>
    <w:p w:rsidR="00F7788E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>Настоящий Порядок определяет сроки, правила разработки и утверждения, требования к составу и содержанию бюджетного прогноза сельского поселения на долгосрочный период (далее - Бюджетный прогноз).</w:t>
      </w:r>
    </w:p>
    <w:p w:rsidR="00F7788E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 xml:space="preserve">Под изменением Бюджетного прогноза понимаются корректировки, вносимые без изменения периода, на который разрабатывается Бюджетный прогноз. </w:t>
      </w:r>
    </w:p>
    <w:p w:rsidR="009569E4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 xml:space="preserve">Разработка Бюджетного прогноза (изменение Бюджетного прогноза) и организационное обеспечение осуществляются Администрацией сельского поселения </w:t>
      </w:r>
      <w:proofErr w:type="spellStart"/>
      <w:r w:rsidR="009744BC">
        <w:rPr>
          <w:rFonts w:ascii="Times New Roman" w:hAnsi="Times New Roman"/>
          <w:sz w:val="28"/>
          <w:szCs w:val="28"/>
        </w:rPr>
        <w:t>Кузянов</w:t>
      </w:r>
      <w:r w:rsidR="00714198" w:rsidRPr="0019552A">
        <w:rPr>
          <w:rFonts w:ascii="Times New Roman" w:hAnsi="Times New Roman"/>
          <w:sz w:val="28"/>
          <w:szCs w:val="28"/>
        </w:rPr>
        <w:t>ский</w:t>
      </w:r>
      <w:proofErr w:type="spellEnd"/>
      <w:r w:rsidRPr="0019552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714198" w:rsidRPr="0019552A">
        <w:rPr>
          <w:rFonts w:ascii="Times New Roman" w:hAnsi="Times New Roman"/>
          <w:sz w:val="28"/>
          <w:szCs w:val="28"/>
        </w:rPr>
        <w:t>Ишимбайский</w:t>
      </w:r>
      <w:r w:rsidRPr="0019552A">
        <w:rPr>
          <w:rFonts w:ascii="Times New Roman" w:hAnsi="Times New Roman"/>
          <w:sz w:val="28"/>
          <w:szCs w:val="28"/>
        </w:rPr>
        <w:t xml:space="preserve"> район Республики Башкортостан с соблюдением требований Бюджетного кодекса Российской Федерации на основе вариативного прогноза (изменений прогноза) социально-экономического развития сельского поселения на долгосрочный период (далее Долгосрочный прогноз (изменения Долгосрочного прогноза)).</w:t>
      </w:r>
    </w:p>
    <w:p w:rsidR="009569E4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>З. Бюджетный прогноз включает описание:</w:t>
      </w:r>
    </w:p>
    <w:p w:rsidR="009569E4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>а) текущих характеристик бюджета сельского поселения;</w:t>
      </w:r>
    </w:p>
    <w:p w:rsidR="009569E4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>б) целей и задач по формированию и реализации налоговой, бюджетной и долговой политики сельского поселения в долгосрочном периоде;</w:t>
      </w:r>
    </w:p>
    <w:p w:rsidR="009569E4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>в) условий формирования Бюджетного прогноза;</w:t>
      </w:r>
    </w:p>
    <w:p w:rsidR="009569E4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>г) прогноза основных характеристик бюджета сельского поселения на долгосрочный период (с учетом положений законодательства Российской Федерации, Республики Башкортостан, нормативных актов органов местного самоуправления, действующих на день разработки Бюджетного прогноза) и структуры доходов и расходов бюджета сельского поселения;</w:t>
      </w:r>
    </w:p>
    <w:p w:rsidR="009569E4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>д) муниципального долга сельского поселения;</w:t>
      </w:r>
    </w:p>
    <w:p w:rsidR="009569E4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lastRenderedPageBreak/>
        <w:t>е) основных рисков, возникающих в процессе реализации Бюджетного прогноза.</w:t>
      </w:r>
    </w:p>
    <w:p w:rsidR="009569E4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 xml:space="preserve">4. Бюджетный прогноз содержит: </w:t>
      </w:r>
    </w:p>
    <w:p w:rsidR="00F7788E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>а) основные параметры прогноза (изменений прогноза) социально</w:t>
      </w:r>
      <w:r w:rsidR="00F7788E" w:rsidRPr="0019552A">
        <w:rPr>
          <w:rFonts w:ascii="Times New Roman" w:hAnsi="Times New Roman"/>
          <w:sz w:val="28"/>
          <w:szCs w:val="28"/>
        </w:rPr>
        <w:t>-</w:t>
      </w:r>
      <w:r w:rsidRPr="0019552A">
        <w:rPr>
          <w:rFonts w:ascii="Times New Roman" w:hAnsi="Times New Roman"/>
          <w:sz w:val="28"/>
          <w:szCs w:val="28"/>
        </w:rPr>
        <w:t>экономического развития сельского поселения на дол</w:t>
      </w:r>
      <w:r w:rsidR="0094251D" w:rsidRPr="0019552A">
        <w:rPr>
          <w:rFonts w:ascii="Times New Roman" w:hAnsi="Times New Roman"/>
          <w:sz w:val="28"/>
          <w:szCs w:val="28"/>
        </w:rPr>
        <w:t xml:space="preserve">госрочный период (приложение № </w:t>
      </w:r>
      <w:r w:rsidRPr="0019552A">
        <w:rPr>
          <w:rFonts w:ascii="Times New Roman" w:hAnsi="Times New Roman"/>
          <w:sz w:val="28"/>
          <w:szCs w:val="28"/>
        </w:rPr>
        <w:t>1 к настоящему Порядку);</w:t>
      </w:r>
    </w:p>
    <w:p w:rsidR="009569E4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>б) прогноз основных характеристик бюджета сельского поселения на дол</w:t>
      </w:r>
      <w:r w:rsidR="0094251D" w:rsidRPr="0019552A">
        <w:rPr>
          <w:rFonts w:ascii="Times New Roman" w:hAnsi="Times New Roman"/>
          <w:sz w:val="28"/>
          <w:szCs w:val="28"/>
        </w:rPr>
        <w:t xml:space="preserve">госрочный период (приложение № </w:t>
      </w:r>
      <w:r w:rsidRPr="0019552A">
        <w:rPr>
          <w:rFonts w:ascii="Times New Roman" w:hAnsi="Times New Roman"/>
          <w:sz w:val="28"/>
          <w:szCs w:val="28"/>
        </w:rPr>
        <w:t>2 к настоящему Порядку);</w:t>
      </w:r>
    </w:p>
    <w:p w:rsidR="009569E4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>в) предельные расходы бюджета сельского поселения на финансовое обеспечение реализации муници</w:t>
      </w:r>
      <w:r w:rsidR="0094251D" w:rsidRPr="0019552A">
        <w:rPr>
          <w:rFonts w:ascii="Times New Roman" w:hAnsi="Times New Roman"/>
          <w:sz w:val="28"/>
          <w:szCs w:val="28"/>
        </w:rPr>
        <w:t xml:space="preserve">пальных программ (приложение № </w:t>
      </w:r>
      <w:r w:rsidRPr="0019552A">
        <w:rPr>
          <w:rFonts w:ascii="Times New Roman" w:hAnsi="Times New Roman"/>
          <w:sz w:val="28"/>
          <w:szCs w:val="28"/>
        </w:rPr>
        <w:t>3 к настоящему Порядку)</w:t>
      </w:r>
      <w:r w:rsidR="00F7788E" w:rsidRPr="0019552A">
        <w:rPr>
          <w:rFonts w:ascii="Times New Roman" w:hAnsi="Times New Roman"/>
          <w:sz w:val="28"/>
          <w:szCs w:val="28"/>
        </w:rPr>
        <w:t>.</w:t>
      </w:r>
    </w:p>
    <w:p w:rsidR="009569E4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>5. Разработка Бюджетного прогноза (изменение Бюджетного прогноза) осуществляется в три этапа.</w:t>
      </w:r>
    </w:p>
    <w:p w:rsidR="00F7788E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 xml:space="preserve">6. На первом этапе Администрацией сельского поселения </w:t>
      </w:r>
      <w:proofErr w:type="spellStart"/>
      <w:r w:rsidR="009744BC">
        <w:rPr>
          <w:rFonts w:ascii="Times New Roman" w:hAnsi="Times New Roman"/>
          <w:sz w:val="28"/>
          <w:szCs w:val="28"/>
        </w:rPr>
        <w:t>Кузянов</w:t>
      </w:r>
      <w:r w:rsidR="00714198" w:rsidRPr="0019552A">
        <w:rPr>
          <w:rFonts w:ascii="Times New Roman" w:hAnsi="Times New Roman"/>
          <w:sz w:val="28"/>
          <w:szCs w:val="28"/>
        </w:rPr>
        <w:t>ский</w:t>
      </w:r>
      <w:proofErr w:type="spellEnd"/>
      <w:r w:rsidRPr="0019552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714198" w:rsidRPr="0019552A">
        <w:rPr>
          <w:rFonts w:ascii="Times New Roman" w:hAnsi="Times New Roman"/>
          <w:sz w:val="28"/>
          <w:szCs w:val="28"/>
        </w:rPr>
        <w:t>Ишимбайский</w:t>
      </w:r>
      <w:r w:rsidRPr="0019552A">
        <w:rPr>
          <w:rFonts w:ascii="Times New Roman" w:hAnsi="Times New Roman"/>
          <w:sz w:val="28"/>
          <w:szCs w:val="28"/>
        </w:rPr>
        <w:t xml:space="preserve"> район Республики Башкортостан разрабатывается проект Бюджетного прогноза (проект изменений Бюджетного прогноза) на основе сценарных условий функционирования экономики сельского поселения на долгосрочный период и основных параметров Долгосрочного прогноза (изменений Долгосрочного прогноза), а также иных показателей социально-экономического развития сельского поселения.</w:t>
      </w:r>
    </w:p>
    <w:p w:rsidR="009569E4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proofErr w:type="gramStart"/>
      <w:r w:rsidRPr="0019552A">
        <w:rPr>
          <w:rFonts w:ascii="Times New Roman" w:hAnsi="Times New Roman"/>
          <w:sz w:val="28"/>
          <w:szCs w:val="28"/>
        </w:rPr>
        <w:t>Для разработки проекта Бюджетного прогноза (проекта изменений Бюджетного прогноза) необходимы:</w:t>
      </w:r>
      <w:proofErr w:type="gramEnd"/>
    </w:p>
    <w:p w:rsidR="009569E4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>а) основные параметры Долгосрочного прогноза (изменений Долгосрочного прогноза) и иные показатели социально-экономического развития сельского поселения, включающие отчетные данные, ожидаемые итоги за текущий финансовый год и прогнозируемые на долгосрочный период значения: индекса потребительских цен; объема платных услуг населению; прибыли по всем видам деятельности; фонда заработной платы; среднемесячной заработной платы;</w:t>
      </w:r>
    </w:p>
    <w:p w:rsidR="009569E4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>б) пояснительная записка с характеристикой и описанием основных вариантов Долгосрочного прогноза (изменений Долгосрочного прогноза), ключевых прогнозируемых событий долгосрочного периода, оказывающих существенное влияние на показатели бюджета сельского поселения, обоснования выбора варианта Долгосрочного прогноза в качестве базового.</w:t>
      </w:r>
    </w:p>
    <w:p w:rsidR="009569E4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>Проект Бюджетного прогноза (проект изменений Бюджетного прогноза) учитывается при разработке прогноза основных характеристик бюджета сельского поселения на очередной финансовый год и плановый период.</w:t>
      </w:r>
    </w:p>
    <w:p w:rsidR="009569E4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proofErr w:type="gramStart"/>
      <w:r w:rsidRPr="0019552A">
        <w:rPr>
          <w:rFonts w:ascii="Times New Roman" w:hAnsi="Times New Roman"/>
          <w:sz w:val="28"/>
          <w:szCs w:val="28"/>
        </w:rPr>
        <w:t xml:space="preserve">Проект Бюджетного прогноза (проект изменений Бюджетного прогноза) в сроки, определенные нормативными правовыми актами органов местного самоуправления, регулирующими порядок составления проекта бюджета </w:t>
      </w:r>
      <w:r w:rsidRPr="0019552A">
        <w:rPr>
          <w:rFonts w:ascii="Times New Roman" w:hAnsi="Times New Roman"/>
          <w:sz w:val="28"/>
          <w:szCs w:val="28"/>
        </w:rPr>
        <w:lastRenderedPageBreak/>
        <w:t>сельского поселения на очередной финансовый год и плановый период, одобряется Администрацией сельского поселения.</w:t>
      </w:r>
      <w:proofErr w:type="gramEnd"/>
    </w:p>
    <w:p w:rsidR="009569E4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>Одобренный Администрацией сельского поселения проект Бюджетного прогноза (проект изменений Бюджетного прогноза) (за исключением показателей финансового обеспечения муниципальных программ сельского поселения) направляется в Совет сельского поселения одновременно с проектом Решения о бюджете сельского поселения на очередной финансовый год и плановый период.</w:t>
      </w:r>
    </w:p>
    <w:p w:rsidR="009569E4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>На втором этапе Администрацией сельского поселения формируются уточнения в проект Бюджетного прогноза (проект изменений Бюджетного прогноза) на основе проекта Долгосрочного прогноза (изменений Долгосрочного прогноза).</w:t>
      </w:r>
    </w:p>
    <w:p w:rsidR="009569E4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>Планово-экономическим отделом Администрации сельского поселения в срок не позднее 1 ноября текущего финансового года формирует уточнения в проект Бюджетного прогноза (проект изменений Бюджетного прогноза) по материалам, указанным в пункте 6 настоящего Порядка.</w:t>
      </w:r>
    </w:p>
    <w:p w:rsidR="009569E4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 xml:space="preserve">Проект Бюджетного прогноза (проект изменений Бюджетного прогноза) выносится на публичное обсуждение в соответствии с нормативными правовыми актами органов местного самоуправления, регулирующими порядок </w:t>
      </w:r>
      <w:proofErr w:type="gramStart"/>
      <w:r w:rsidRPr="0019552A">
        <w:rPr>
          <w:rFonts w:ascii="Times New Roman" w:hAnsi="Times New Roman"/>
          <w:sz w:val="28"/>
          <w:szCs w:val="28"/>
        </w:rPr>
        <w:t>проведения публичного обсуждения проектов документов стратегического планирования сельского поселения</w:t>
      </w:r>
      <w:proofErr w:type="gramEnd"/>
      <w:r w:rsidRPr="0019552A">
        <w:rPr>
          <w:rFonts w:ascii="Times New Roman" w:hAnsi="Times New Roman"/>
          <w:sz w:val="28"/>
          <w:szCs w:val="28"/>
        </w:rPr>
        <w:t>.</w:t>
      </w:r>
    </w:p>
    <w:p w:rsidR="009569E4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proofErr w:type="gramStart"/>
      <w:r w:rsidRPr="0019552A">
        <w:rPr>
          <w:rFonts w:ascii="Times New Roman" w:hAnsi="Times New Roman"/>
          <w:sz w:val="28"/>
          <w:szCs w:val="28"/>
        </w:rPr>
        <w:t>На третьем этапе сельским поселением не позднее месячного срока со дня принятия Советом сельского поселения Решения о бюджете сельского поселения на очередной финансовый год и плановый период разрабатывает на утверждение Бюджетный прогноз (изменения Бюджетного прогноза), который утверждается Главой сельского поселения в срок, не превышающий двух месяцев со дня официального опубликования Решения Совета сельского поселения о бюджете сельского поселения на очередной</w:t>
      </w:r>
      <w:proofErr w:type="gramEnd"/>
      <w:r w:rsidRPr="0019552A">
        <w:rPr>
          <w:rFonts w:ascii="Times New Roman" w:hAnsi="Times New Roman"/>
          <w:sz w:val="28"/>
          <w:szCs w:val="28"/>
        </w:rPr>
        <w:t xml:space="preserve"> финансовый год и плановый период.</w:t>
      </w:r>
    </w:p>
    <w:p w:rsidR="009569E4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>Бюджетный прогноз корректируется Администрацией сельского поселения с учетом:</w:t>
      </w:r>
    </w:p>
    <w:p w:rsidR="009569E4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>а) изменений Долгосрочного прогноза (разработки нового Долгосрочного прогноза);</w:t>
      </w:r>
    </w:p>
    <w:p w:rsidR="009569E4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>б) формирования (утверждения) Решения о бюджете сельского поселения на очередной финансовый год и плановый период;</w:t>
      </w:r>
    </w:p>
    <w:p w:rsidR="009569E4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>в) изменений целеполагающих документов стратегического планирования муниципального района;</w:t>
      </w:r>
    </w:p>
    <w:p w:rsidR="009569E4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>г) изменений законодательства о налогах и сборах, условий осуществления межбюджетного регулирования.</w:t>
      </w:r>
    </w:p>
    <w:p w:rsidR="009569E4" w:rsidRPr="0019552A" w:rsidRDefault="009569E4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0F3F6F" w:rsidRPr="0019552A" w:rsidRDefault="000F3F6F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0F3F6F" w:rsidRPr="0019552A" w:rsidRDefault="000F3F6F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0F3F6F" w:rsidRPr="0019552A" w:rsidRDefault="000F3F6F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0F3F6F" w:rsidRPr="0019552A" w:rsidRDefault="000F3F6F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714198" w:rsidRPr="0019552A" w:rsidRDefault="00714198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714198" w:rsidRPr="0019552A" w:rsidRDefault="00714198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0F3F6F" w:rsidRPr="0019552A" w:rsidRDefault="000F3F6F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>Приложение № 1 к Порядку разработки</w:t>
      </w:r>
    </w:p>
    <w:p w:rsidR="000F3F6F" w:rsidRPr="0019552A" w:rsidRDefault="000F3F6F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 xml:space="preserve">и утверждения бюджетного прогноза </w:t>
      </w:r>
    </w:p>
    <w:p w:rsidR="000F3F6F" w:rsidRPr="0019552A" w:rsidRDefault="000F3F6F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744BC">
        <w:rPr>
          <w:rFonts w:ascii="Times New Roman" w:hAnsi="Times New Roman"/>
          <w:sz w:val="28"/>
          <w:szCs w:val="28"/>
        </w:rPr>
        <w:t>Кузянов</w:t>
      </w:r>
      <w:r w:rsidR="00714198" w:rsidRPr="0019552A">
        <w:rPr>
          <w:rFonts w:ascii="Times New Roman" w:hAnsi="Times New Roman"/>
          <w:sz w:val="28"/>
          <w:szCs w:val="28"/>
        </w:rPr>
        <w:t>ский</w:t>
      </w:r>
      <w:proofErr w:type="spellEnd"/>
      <w:r w:rsidRPr="0019552A">
        <w:rPr>
          <w:rFonts w:ascii="Times New Roman" w:hAnsi="Times New Roman"/>
          <w:sz w:val="28"/>
          <w:szCs w:val="28"/>
        </w:rPr>
        <w:t xml:space="preserve"> сельсовет </w:t>
      </w:r>
    </w:p>
    <w:p w:rsidR="000F3F6F" w:rsidRPr="0019552A" w:rsidRDefault="000F3F6F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>муниципального района Республики</w:t>
      </w:r>
    </w:p>
    <w:p w:rsidR="000F3F6F" w:rsidRPr="0019552A" w:rsidRDefault="000F3F6F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>Башкортостан на долгосрочный период</w:t>
      </w:r>
    </w:p>
    <w:p w:rsidR="000F3F6F" w:rsidRPr="0019552A" w:rsidRDefault="000F3F6F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0F3F6F" w:rsidRPr="0019552A" w:rsidRDefault="000F3F6F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0F3F6F" w:rsidRPr="0019552A" w:rsidRDefault="000F3F6F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>ОСНОВНЫЕ ПАРАМЕТРЫ</w:t>
      </w:r>
    </w:p>
    <w:p w:rsidR="000F3F6F" w:rsidRPr="0019552A" w:rsidRDefault="000F3F6F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 xml:space="preserve">Прогноза (изменений прогноза) социально-экономического развития сельского поселения </w:t>
      </w:r>
      <w:proofErr w:type="spellStart"/>
      <w:r w:rsidR="009744BC">
        <w:rPr>
          <w:rFonts w:ascii="Times New Roman" w:hAnsi="Times New Roman"/>
          <w:sz w:val="28"/>
          <w:szCs w:val="28"/>
        </w:rPr>
        <w:t>Кузянов</w:t>
      </w:r>
      <w:r w:rsidR="00714198" w:rsidRPr="0019552A">
        <w:rPr>
          <w:rFonts w:ascii="Times New Roman" w:hAnsi="Times New Roman"/>
          <w:sz w:val="28"/>
          <w:szCs w:val="28"/>
        </w:rPr>
        <w:t>кий</w:t>
      </w:r>
      <w:proofErr w:type="spellEnd"/>
      <w:r w:rsidRPr="0019552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714198" w:rsidRPr="0019552A">
        <w:rPr>
          <w:rFonts w:ascii="Times New Roman" w:hAnsi="Times New Roman"/>
          <w:sz w:val="28"/>
          <w:szCs w:val="28"/>
        </w:rPr>
        <w:t>Ишимбайский</w:t>
      </w:r>
      <w:r w:rsidRPr="0019552A">
        <w:rPr>
          <w:rFonts w:ascii="Times New Roman" w:hAnsi="Times New Roman"/>
          <w:sz w:val="28"/>
          <w:szCs w:val="28"/>
        </w:rPr>
        <w:t xml:space="preserve"> район Республики Башкортостан на период до __________ года</w:t>
      </w:r>
    </w:p>
    <w:tbl>
      <w:tblPr>
        <w:tblStyle w:val="a3"/>
        <w:tblW w:w="0" w:type="auto"/>
        <w:tblInd w:w="-743" w:type="dxa"/>
        <w:tblLook w:val="04A0"/>
      </w:tblPr>
      <w:tblGrid>
        <w:gridCol w:w="1527"/>
        <w:gridCol w:w="1323"/>
        <w:gridCol w:w="1218"/>
        <w:gridCol w:w="1428"/>
        <w:gridCol w:w="1351"/>
        <w:gridCol w:w="1351"/>
        <w:gridCol w:w="2116"/>
      </w:tblGrid>
      <w:tr w:rsidR="000F3F6F" w:rsidRPr="0019552A" w:rsidTr="000F3F6F">
        <w:tc>
          <w:tcPr>
            <w:tcW w:w="2110" w:type="dxa"/>
          </w:tcPr>
          <w:p w:rsidR="000F3F6F" w:rsidRPr="0019552A" w:rsidRDefault="000F3F6F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552A">
              <w:rPr>
                <w:rFonts w:ascii="Times New Roman" w:hAnsi="Times New Roman"/>
                <w:sz w:val="28"/>
                <w:szCs w:val="28"/>
              </w:rPr>
              <w:t>Показатель, ед. изм.</w:t>
            </w:r>
          </w:p>
        </w:tc>
        <w:tc>
          <w:tcPr>
            <w:tcW w:w="1367" w:type="dxa"/>
          </w:tcPr>
          <w:p w:rsidR="000F3F6F" w:rsidRPr="0019552A" w:rsidRDefault="000F3F6F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552A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1367" w:type="dxa"/>
          </w:tcPr>
          <w:p w:rsidR="000F3F6F" w:rsidRPr="0019552A" w:rsidRDefault="000F3F6F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552A">
              <w:rPr>
                <w:rFonts w:ascii="Times New Roman" w:hAnsi="Times New Roman"/>
                <w:sz w:val="28"/>
                <w:szCs w:val="28"/>
              </w:rPr>
              <w:t>Текущий год</w:t>
            </w:r>
          </w:p>
        </w:tc>
        <w:tc>
          <w:tcPr>
            <w:tcW w:w="1367" w:type="dxa"/>
          </w:tcPr>
          <w:p w:rsidR="000F3F6F" w:rsidRPr="0019552A" w:rsidRDefault="000F3F6F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552A">
              <w:rPr>
                <w:rFonts w:ascii="Times New Roman" w:hAnsi="Times New Roman"/>
                <w:sz w:val="28"/>
                <w:szCs w:val="28"/>
              </w:rPr>
              <w:t>Очередной год (</w:t>
            </w:r>
            <w:r w:rsidRPr="0019552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9552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67" w:type="dxa"/>
          </w:tcPr>
          <w:p w:rsidR="000F3F6F" w:rsidRPr="0019552A" w:rsidRDefault="000F3F6F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552A">
              <w:rPr>
                <w:rFonts w:ascii="Times New Roman" w:hAnsi="Times New Roman"/>
                <w:sz w:val="28"/>
                <w:szCs w:val="28"/>
              </w:rPr>
              <w:t>Первый год планового периода (</w:t>
            </w:r>
            <w:r w:rsidRPr="0019552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9552A">
              <w:rPr>
                <w:rFonts w:ascii="Times New Roman" w:hAnsi="Times New Roman"/>
                <w:sz w:val="28"/>
                <w:szCs w:val="28"/>
              </w:rPr>
              <w:t>+1)</w:t>
            </w:r>
          </w:p>
        </w:tc>
        <w:tc>
          <w:tcPr>
            <w:tcW w:w="1368" w:type="dxa"/>
          </w:tcPr>
          <w:p w:rsidR="000F3F6F" w:rsidRPr="0019552A" w:rsidRDefault="000F3F6F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552A">
              <w:rPr>
                <w:rFonts w:ascii="Times New Roman" w:hAnsi="Times New Roman"/>
                <w:sz w:val="28"/>
                <w:szCs w:val="28"/>
              </w:rPr>
              <w:t>Второй год планового периода (</w:t>
            </w:r>
            <w:r w:rsidRPr="0019552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9552A">
              <w:rPr>
                <w:rFonts w:ascii="Times New Roman" w:hAnsi="Times New Roman"/>
                <w:sz w:val="28"/>
                <w:szCs w:val="28"/>
              </w:rPr>
              <w:t>+1)</w:t>
            </w:r>
          </w:p>
        </w:tc>
        <w:tc>
          <w:tcPr>
            <w:tcW w:w="1368" w:type="dxa"/>
          </w:tcPr>
          <w:p w:rsidR="000F3F6F" w:rsidRPr="0019552A" w:rsidRDefault="000F3F6F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552A">
              <w:rPr>
                <w:rFonts w:ascii="Times New Roman" w:hAnsi="Times New Roman"/>
                <w:sz w:val="28"/>
                <w:szCs w:val="28"/>
              </w:rPr>
              <w:t>Последующие годы периода прогнозирования</w:t>
            </w:r>
          </w:p>
        </w:tc>
      </w:tr>
      <w:tr w:rsidR="000F3F6F" w:rsidRPr="0019552A" w:rsidTr="000F3F6F">
        <w:tc>
          <w:tcPr>
            <w:tcW w:w="2110" w:type="dxa"/>
          </w:tcPr>
          <w:p w:rsidR="000F3F6F" w:rsidRPr="0019552A" w:rsidRDefault="000F3F6F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F3F6F" w:rsidRPr="0019552A" w:rsidRDefault="000F3F6F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F3F6F" w:rsidRPr="0019552A" w:rsidRDefault="000F3F6F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F3F6F" w:rsidRPr="0019552A" w:rsidRDefault="000F3F6F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F3F6F" w:rsidRPr="0019552A" w:rsidRDefault="000F3F6F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3F6F" w:rsidRPr="0019552A" w:rsidRDefault="000F3F6F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3F6F" w:rsidRPr="0019552A" w:rsidRDefault="000F3F6F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F6F" w:rsidRPr="0019552A" w:rsidTr="000F3F6F">
        <w:tc>
          <w:tcPr>
            <w:tcW w:w="2110" w:type="dxa"/>
          </w:tcPr>
          <w:p w:rsidR="000F3F6F" w:rsidRPr="0019552A" w:rsidRDefault="000F3F6F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F3F6F" w:rsidRPr="0019552A" w:rsidRDefault="000F3F6F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F3F6F" w:rsidRPr="0019552A" w:rsidRDefault="000F3F6F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F3F6F" w:rsidRPr="0019552A" w:rsidRDefault="000F3F6F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F3F6F" w:rsidRPr="0019552A" w:rsidRDefault="000F3F6F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3F6F" w:rsidRPr="0019552A" w:rsidRDefault="000F3F6F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3F6F" w:rsidRPr="0019552A" w:rsidRDefault="000F3F6F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3F6F" w:rsidRPr="0019552A" w:rsidRDefault="000F3F6F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0F3F6F" w:rsidRPr="0019552A" w:rsidRDefault="000F3F6F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FD471A" w:rsidRPr="0019552A" w:rsidRDefault="00FD471A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FD471A" w:rsidRPr="0019552A" w:rsidRDefault="00FD471A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FD471A" w:rsidRPr="0019552A" w:rsidRDefault="00FD471A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FD471A" w:rsidRPr="0019552A" w:rsidRDefault="00FD471A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FD471A" w:rsidRPr="0019552A" w:rsidRDefault="00FD471A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FD471A" w:rsidRPr="0019552A" w:rsidRDefault="00FD471A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FD471A" w:rsidRPr="0019552A" w:rsidRDefault="00FD471A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FD471A" w:rsidRPr="0019552A" w:rsidRDefault="00FD471A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FD471A" w:rsidRPr="0019552A" w:rsidRDefault="00FD471A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FD471A" w:rsidRPr="0019552A" w:rsidRDefault="00FD471A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FD471A" w:rsidRPr="0019552A" w:rsidRDefault="00FD471A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9744BC" w:rsidRDefault="009744BC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9744BC" w:rsidRDefault="009744BC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9744BC" w:rsidRDefault="009744BC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9744BC" w:rsidRDefault="009744BC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9744BC" w:rsidRDefault="009744BC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FD471A" w:rsidRPr="0019552A" w:rsidRDefault="00FD471A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Pr="009744BC">
        <w:rPr>
          <w:rFonts w:ascii="Times New Roman" w:hAnsi="Times New Roman"/>
          <w:sz w:val="28"/>
          <w:szCs w:val="28"/>
        </w:rPr>
        <w:t>2</w:t>
      </w:r>
      <w:r w:rsidRPr="0019552A">
        <w:rPr>
          <w:rFonts w:ascii="Times New Roman" w:hAnsi="Times New Roman"/>
          <w:sz w:val="28"/>
          <w:szCs w:val="28"/>
        </w:rPr>
        <w:t xml:space="preserve"> к Порядку разработки</w:t>
      </w:r>
    </w:p>
    <w:p w:rsidR="00FD471A" w:rsidRPr="0019552A" w:rsidRDefault="00FD471A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 xml:space="preserve">и утверждения бюджетного прогноза </w:t>
      </w:r>
    </w:p>
    <w:p w:rsidR="00FD471A" w:rsidRPr="0019552A" w:rsidRDefault="00FD471A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744BC">
        <w:rPr>
          <w:rFonts w:ascii="Times New Roman" w:hAnsi="Times New Roman"/>
          <w:sz w:val="28"/>
          <w:szCs w:val="28"/>
        </w:rPr>
        <w:t>Кузянов</w:t>
      </w:r>
      <w:r w:rsidR="00714198" w:rsidRPr="0019552A">
        <w:rPr>
          <w:rFonts w:ascii="Times New Roman" w:hAnsi="Times New Roman"/>
          <w:sz w:val="28"/>
          <w:szCs w:val="28"/>
        </w:rPr>
        <w:t>ский</w:t>
      </w:r>
      <w:proofErr w:type="spellEnd"/>
      <w:r w:rsidRPr="0019552A">
        <w:rPr>
          <w:rFonts w:ascii="Times New Roman" w:hAnsi="Times New Roman"/>
          <w:sz w:val="28"/>
          <w:szCs w:val="28"/>
        </w:rPr>
        <w:t xml:space="preserve"> сельсовет </w:t>
      </w:r>
    </w:p>
    <w:p w:rsidR="00FD471A" w:rsidRPr="0019552A" w:rsidRDefault="00FD471A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>муниципального района Республики</w:t>
      </w:r>
    </w:p>
    <w:p w:rsidR="00FD471A" w:rsidRPr="0019552A" w:rsidRDefault="00FD471A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>Башкортостан на долгосрочный период</w:t>
      </w:r>
    </w:p>
    <w:p w:rsidR="00FD471A" w:rsidRPr="0019552A" w:rsidRDefault="00FD471A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FD471A" w:rsidRPr="0019552A" w:rsidRDefault="00FD471A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FD471A" w:rsidRPr="0019552A" w:rsidRDefault="00FD471A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>ПР</w:t>
      </w:r>
      <w:r w:rsidR="00A51720" w:rsidRPr="0019552A">
        <w:rPr>
          <w:rFonts w:ascii="Times New Roman" w:hAnsi="Times New Roman"/>
          <w:sz w:val="28"/>
          <w:szCs w:val="28"/>
        </w:rPr>
        <w:t>О</w:t>
      </w:r>
      <w:r w:rsidRPr="0019552A">
        <w:rPr>
          <w:rFonts w:ascii="Times New Roman" w:hAnsi="Times New Roman"/>
          <w:sz w:val="28"/>
          <w:szCs w:val="28"/>
        </w:rPr>
        <w:t>ГНОЗ</w:t>
      </w:r>
    </w:p>
    <w:p w:rsidR="00FD471A" w:rsidRPr="0019552A" w:rsidRDefault="00FD471A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 xml:space="preserve">Основных характеристик бюджета сельского поселения </w:t>
      </w:r>
      <w:r w:rsidR="009744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44BC">
        <w:rPr>
          <w:rFonts w:ascii="Times New Roman" w:hAnsi="Times New Roman"/>
          <w:sz w:val="28"/>
          <w:szCs w:val="28"/>
        </w:rPr>
        <w:t>Кузянов</w:t>
      </w:r>
      <w:r w:rsidR="00714198" w:rsidRPr="0019552A">
        <w:rPr>
          <w:rFonts w:ascii="Times New Roman" w:hAnsi="Times New Roman"/>
          <w:sz w:val="28"/>
          <w:szCs w:val="28"/>
        </w:rPr>
        <w:t>ский</w:t>
      </w:r>
      <w:proofErr w:type="spellEnd"/>
      <w:r w:rsidRPr="0019552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714198" w:rsidRPr="0019552A">
        <w:rPr>
          <w:rFonts w:ascii="Times New Roman" w:hAnsi="Times New Roman"/>
          <w:sz w:val="28"/>
          <w:szCs w:val="28"/>
        </w:rPr>
        <w:t>Ишимбайский</w:t>
      </w:r>
      <w:r w:rsidRPr="0019552A">
        <w:rPr>
          <w:rFonts w:ascii="Times New Roman" w:hAnsi="Times New Roman"/>
          <w:sz w:val="28"/>
          <w:szCs w:val="28"/>
        </w:rPr>
        <w:t xml:space="preserve"> район Республики Башкортостан на период до __________ года</w:t>
      </w:r>
    </w:p>
    <w:tbl>
      <w:tblPr>
        <w:tblStyle w:val="a3"/>
        <w:tblW w:w="0" w:type="auto"/>
        <w:tblInd w:w="-743" w:type="dxa"/>
        <w:tblLook w:val="04A0"/>
      </w:tblPr>
      <w:tblGrid>
        <w:gridCol w:w="1471"/>
        <w:gridCol w:w="1330"/>
        <w:gridCol w:w="1226"/>
        <w:gridCol w:w="1437"/>
        <w:gridCol w:w="1360"/>
        <w:gridCol w:w="1360"/>
        <w:gridCol w:w="2130"/>
      </w:tblGrid>
      <w:tr w:rsidR="00FD471A" w:rsidRPr="0019552A" w:rsidTr="00981582">
        <w:tc>
          <w:tcPr>
            <w:tcW w:w="2110" w:type="dxa"/>
          </w:tcPr>
          <w:p w:rsidR="00FD471A" w:rsidRPr="0019552A" w:rsidRDefault="00FD471A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552A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367" w:type="dxa"/>
          </w:tcPr>
          <w:p w:rsidR="00FD471A" w:rsidRPr="0019552A" w:rsidRDefault="00FD471A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552A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1367" w:type="dxa"/>
          </w:tcPr>
          <w:p w:rsidR="00FD471A" w:rsidRPr="0019552A" w:rsidRDefault="00FD471A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552A">
              <w:rPr>
                <w:rFonts w:ascii="Times New Roman" w:hAnsi="Times New Roman"/>
                <w:sz w:val="28"/>
                <w:szCs w:val="28"/>
              </w:rPr>
              <w:t>Текущий год</w:t>
            </w:r>
          </w:p>
        </w:tc>
        <w:tc>
          <w:tcPr>
            <w:tcW w:w="1367" w:type="dxa"/>
          </w:tcPr>
          <w:p w:rsidR="00FD471A" w:rsidRPr="0019552A" w:rsidRDefault="00FD471A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552A">
              <w:rPr>
                <w:rFonts w:ascii="Times New Roman" w:hAnsi="Times New Roman"/>
                <w:sz w:val="28"/>
                <w:szCs w:val="28"/>
              </w:rPr>
              <w:t>Очередной год (</w:t>
            </w:r>
            <w:r w:rsidRPr="0019552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9552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67" w:type="dxa"/>
          </w:tcPr>
          <w:p w:rsidR="00FD471A" w:rsidRPr="0019552A" w:rsidRDefault="00FD471A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552A">
              <w:rPr>
                <w:rFonts w:ascii="Times New Roman" w:hAnsi="Times New Roman"/>
                <w:sz w:val="28"/>
                <w:szCs w:val="28"/>
              </w:rPr>
              <w:t>Первый год планового периода (</w:t>
            </w:r>
            <w:r w:rsidRPr="0019552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9552A">
              <w:rPr>
                <w:rFonts w:ascii="Times New Roman" w:hAnsi="Times New Roman"/>
                <w:sz w:val="28"/>
                <w:szCs w:val="28"/>
              </w:rPr>
              <w:t>+1)</w:t>
            </w:r>
          </w:p>
        </w:tc>
        <w:tc>
          <w:tcPr>
            <w:tcW w:w="1368" w:type="dxa"/>
          </w:tcPr>
          <w:p w:rsidR="00FD471A" w:rsidRPr="0019552A" w:rsidRDefault="00FD471A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552A">
              <w:rPr>
                <w:rFonts w:ascii="Times New Roman" w:hAnsi="Times New Roman"/>
                <w:sz w:val="28"/>
                <w:szCs w:val="28"/>
              </w:rPr>
              <w:t>Второй год планового периода (</w:t>
            </w:r>
            <w:r w:rsidRPr="0019552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9552A">
              <w:rPr>
                <w:rFonts w:ascii="Times New Roman" w:hAnsi="Times New Roman"/>
                <w:sz w:val="28"/>
                <w:szCs w:val="28"/>
              </w:rPr>
              <w:t>+1)</w:t>
            </w:r>
          </w:p>
        </w:tc>
        <w:tc>
          <w:tcPr>
            <w:tcW w:w="1368" w:type="dxa"/>
          </w:tcPr>
          <w:p w:rsidR="00FD471A" w:rsidRPr="0019552A" w:rsidRDefault="00FD471A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552A">
              <w:rPr>
                <w:rFonts w:ascii="Times New Roman" w:hAnsi="Times New Roman"/>
                <w:sz w:val="28"/>
                <w:szCs w:val="28"/>
              </w:rPr>
              <w:t>Последующие годы периода прогнозирования</w:t>
            </w:r>
          </w:p>
        </w:tc>
      </w:tr>
      <w:tr w:rsidR="00FD471A" w:rsidRPr="0019552A" w:rsidTr="00981582">
        <w:tc>
          <w:tcPr>
            <w:tcW w:w="2110" w:type="dxa"/>
          </w:tcPr>
          <w:p w:rsidR="00FD471A" w:rsidRPr="0019552A" w:rsidRDefault="00FD471A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D471A" w:rsidRPr="0019552A" w:rsidRDefault="00FD471A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D471A" w:rsidRPr="0019552A" w:rsidRDefault="00FD471A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D471A" w:rsidRPr="0019552A" w:rsidRDefault="00FD471A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D471A" w:rsidRPr="0019552A" w:rsidRDefault="00FD471A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D471A" w:rsidRPr="0019552A" w:rsidRDefault="00FD471A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D471A" w:rsidRPr="0019552A" w:rsidRDefault="00FD471A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71A" w:rsidRPr="0019552A" w:rsidTr="00981582">
        <w:tc>
          <w:tcPr>
            <w:tcW w:w="2110" w:type="dxa"/>
          </w:tcPr>
          <w:p w:rsidR="00FD471A" w:rsidRPr="0019552A" w:rsidRDefault="00FD471A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D471A" w:rsidRPr="0019552A" w:rsidRDefault="00FD471A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D471A" w:rsidRPr="0019552A" w:rsidRDefault="00FD471A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D471A" w:rsidRPr="0019552A" w:rsidRDefault="00FD471A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D471A" w:rsidRPr="0019552A" w:rsidRDefault="00FD471A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D471A" w:rsidRPr="0019552A" w:rsidRDefault="00FD471A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D471A" w:rsidRPr="0019552A" w:rsidRDefault="00FD471A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471A" w:rsidRPr="0019552A" w:rsidRDefault="00FD471A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FD471A" w:rsidRPr="0019552A" w:rsidRDefault="00FD471A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FD471A" w:rsidRPr="0019552A" w:rsidRDefault="00FD471A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FD471A" w:rsidRPr="0019552A" w:rsidRDefault="00FD471A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0F3F6F" w:rsidRPr="0019552A" w:rsidRDefault="000F3F6F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0F3F6F" w:rsidRPr="0019552A" w:rsidRDefault="000F3F6F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0F3F6F" w:rsidRPr="0019552A" w:rsidRDefault="000F3F6F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0F3F6F" w:rsidRPr="0019552A" w:rsidRDefault="000F3F6F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0F3F6F" w:rsidRPr="0019552A" w:rsidRDefault="000F3F6F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0F3F6F" w:rsidRPr="0019552A" w:rsidRDefault="000F3F6F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0F3F6F" w:rsidRPr="0019552A" w:rsidRDefault="000F3F6F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94251D" w:rsidRPr="0019552A" w:rsidRDefault="0094251D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94251D" w:rsidRPr="0019552A" w:rsidRDefault="0094251D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9744BC" w:rsidRDefault="009744BC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9744BC" w:rsidRDefault="009744BC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9744BC" w:rsidRDefault="009744BC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9744BC" w:rsidRDefault="009744BC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9744BC" w:rsidRDefault="009744BC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9744BC" w:rsidRDefault="009744BC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9744BC" w:rsidRDefault="009744BC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9744BC" w:rsidRDefault="009744BC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9744BC" w:rsidRDefault="009744BC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9744BC" w:rsidRDefault="009744BC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94251D" w:rsidRPr="0019552A" w:rsidRDefault="0094251D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lastRenderedPageBreak/>
        <w:t>Приложение № 3 к Порядку разработки</w:t>
      </w:r>
    </w:p>
    <w:p w:rsidR="0094251D" w:rsidRPr="0019552A" w:rsidRDefault="0094251D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 xml:space="preserve">и утверждения бюджетного прогноза </w:t>
      </w:r>
    </w:p>
    <w:p w:rsidR="0094251D" w:rsidRPr="0019552A" w:rsidRDefault="0094251D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744BC">
        <w:rPr>
          <w:rFonts w:ascii="Times New Roman" w:hAnsi="Times New Roman"/>
          <w:sz w:val="28"/>
          <w:szCs w:val="28"/>
        </w:rPr>
        <w:t>Кузяновс</w:t>
      </w:r>
      <w:r w:rsidR="00714198" w:rsidRPr="0019552A">
        <w:rPr>
          <w:rFonts w:ascii="Times New Roman" w:hAnsi="Times New Roman"/>
          <w:sz w:val="28"/>
          <w:szCs w:val="28"/>
        </w:rPr>
        <w:t>кий</w:t>
      </w:r>
      <w:proofErr w:type="spellEnd"/>
      <w:r w:rsidRPr="0019552A">
        <w:rPr>
          <w:rFonts w:ascii="Times New Roman" w:hAnsi="Times New Roman"/>
          <w:sz w:val="28"/>
          <w:szCs w:val="28"/>
        </w:rPr>
        <w:t xml:space="preserve"> сельсовет </w:t>
      </w:r>
    </w:p>
    <w:p w:rsidR="0094251D" w:rsidRPr="0019552A" w:rsidRDefault="0094251D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>муниципального района Республики</w:t>
      </w:r>
    </w:p>
    <w:p w:rsidR="0094251D" w:rsidRPr="0019552A" w:rsidRDefault="0094251D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>Башкортостан на долгосрочный период</w:t>
      </w:r>
    </w:p>
    <w:p w:rsidR="0094251D" w:rsidRPr="0019552A" w:rsidRDefault="0094251D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94251D" w:rsidRPr="0019552A" w:rsidRDefault="0094251D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94251D" w:rsidRPr="0019552A" w:rsidRDefault="0094251D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>ПРЕДЕЛЬНЫЕ РАСХОДЫ</w:t>
      </w:r>
    </w:p>
    <w:p w:rsidR="0094251D" w:rsidRPr="0019552A" w:rsidRDefault="0094251D" w:rsidP="0019552A">
      <w:pPr>
        <w:pStyle w:val="ab"/>
        <w:rPr>
          <w:rFonts w:ascii="Times New Roman" w:hAnsi="Times New Roman"/>
          <w:sz w:val="28"/>
          <w:szCs w:val="28"/>
        </w:rPr>
      </w:pPr>
      <w:r w:rsidRPr="0019552A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proofErr w:type="spellStart"/>
      <w:r w:rsidR="009744BC">
        <w:rPr>
          <w:rFonts w:ascii="Times New Roman" w:hAnsi="Times New Roman"/>
          <w:sz w:val="28"/>
          <w:szCs w:val="28"/>
        </w:rPr>
        <w:t>Кузянов</w:t>
      </w:r>
      <w:r w:rsidR="00714198" w:rsidRPr="0019552A">
        <w:rPr>
          <w:rFonts w:ascii="Times New Roman" w:hAnsi="Times New Roman"/>
          <w:sz w:val="28"/>
          <w:szCs w:val="28"/>
        </w:rPr>
        <w:t>ский</w:t>
      </w:r>
      <w:proofErr w:type="spellEnd"/>
      <w:r w:rsidRPr="0019552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714198" w:rsidRPr="0019552A">
        <w:rPr>
          <w:rFonts w:ascii="Times New Roman" w:hAnsi="Times New Roman"/>
          <w:sz w:val="28"/>
          <w:szCs w:val="28"/>
        </w:rPr>
        <w:t>Ишимбайский</w:t>
      </w:r>
      <w:r w:rsidRPr="0019552A">
        <w:rPr>
          <w:rFonts w:ascii="Times New Roman" w:hAnsi="Times New Roman"/>
          <w:sz w:val="28"/>
          <w:szCs w:val="28"/>
        </w:rPr>
        <w:t xml:space="preserve"> район Республики Башкортостан на финансовое обеспечение реализации муниципальных программ сельского поселения на период до __________ года</w:t>
      </w:r>
    </w:p>
    <w:tbl>
      <w:tblPr>
        <w:tblStyle w:val="a3"/>
        <w:tblW w:w="0" w:type="auto"/>
        <w:tblInd w:w="-743" w:type="dxa"/>
        <w:tblLook w:val="04A0"/>
      </w:tblPr>
      <w:tblGrid>
        <w:gridCol w:w="1471"/>
        <w:gridCol w:w="1330"/>
        <w:gridCol w:w="1226"/>
        <w:gridCol w:w="1437"/>
        <w:gridCol w:w="1360"/>
        <w:gridCol w:w="1360"/>
        <w:gridCol w:w="2130"/>
      </w:tblGrid>
      <w:tr w:rsidR="0094251D" w:rsidRPr="0019552A" w:rsidTr="00981582">
        <w:tc>
          <w:tcPr>
            <w:tcW w:w="2110" w:type="dxa"/>
          </w:tcPr>
          <w:p w:rsidR="0094251D" w:rsidRPr="0019552A" w:rsidRDefault="0094251D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552A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367" w:type="dxa"/>
          </w:tcPr>
          <w:p w:rsidR="0094251D" w:rsidRPr="0019552A" w:rsidRDefault="0094251D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552A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1367" w:type="dxa"/>
          </w:tcPr>
          <w:p w:rsidR="0094251D" w:rsidRPr="0019552A" w:rsidRDefault="0094251D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552A">
              <w:rPr>
                <w:rFonts w:ascii="Times New Roman" w:hAnsi="Times New Roman"/>
                <w:sz w:val="28"/>
                <w:szCs w:val="28"/>
              </w:rPr>
              <w:t>Текущий год</w:t>
            </w:r>
          </w:p>
        </w:tc>
        <w:tc>
          <w:tcPr>
            <w:tcW w:w="1367" w:type="dxa"/>
          </w:tcPr>
          <w:p w:rsidR="0094251D" w:rsidRPr="0019552A" w:rsidRDefault="0094251D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552A">
              <w:rPr>
                <w:rFonts w:ascii="Times New Roman" w:hAnsi="Times New Roman"/>
                <w:sz w:val="28"/>
                <w:szCs w:val="28"/>
              </w:rPr>
              <w:t>Очередной год (</w:t>
            </w:r>
            <w:r w:rsidRPr="0019552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9552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67" w:type="dxa"/>
          </w:tcPr>
          <w:p w:rsidR="0094251D" w:rsidRPr="0019552A" w:rsidRDefault="0094251D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552A">
              <w:rPr>
                <w:rFonts w:ascii="Times New Roman" w:hAnsi="Times New Roman"/>
                <w:sz w:val="28"/>
                <w:szCs w:val="28"/>
              </w:rPr>
              <w:t>Первый год планового периода (</w:t>
            </w:r>
            <w:r w:rsidRPr="0019552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9552A">
              <w:rPr>
                <w:rFonts w:ascii="Times New Roman" w:hAnsi="Times New Roman"/>
                <w:sz w:val="28"/>
                <w:szCs w:val="28"/>
              </w:rPr>
              <w:t>+1)</w:t>
            </w:r>
          </w:p>
        </w:tc>
        <w:tc>
          <w:tcPr>
            <w:tcW w:w="1368" w:type="dxa"/>
          </w:tcPr>
          <w:p w:rsidR="0094251D" w:rsidRPr="0019552A" w:rsidRDefault="0094251D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552A">
              <w:rPr>
                <w:rFonts w:ascii="Times New Roman" w:hAnsi="Times New Roman"/>
                <w:sz w:val="28"/>
                <w:szCs w:val="28"/>
              </w:rPr>
              <w:t>Второй год планового периода (</w:t>
            </w:r>
            <w:r w:rsidRPr="0019552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9552A">
              <w:rPr>
                <w:rFonts w:ascii="Times New Roman" w:hAnsi="Times New Roman"/>
                <w:sz w:val="28"/>
                <w:szCs w:val="28"/>
              </w:rPr>
              <w:t>+1)</w:t>
            </w:r>
          </w:p>
        </w:tc>
        <w:tc>
          <w:tcPr>
            <w:tcW w:w="1368" w:type="dxa"/>
          </w:tcPr>
          <w:p w:rsidR="0094251D" w:rsidRPr="0019552A" w:rsidRDefault="0094251D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552A">
              <w:rPr>
                <w:rFonts w:ascii="Times New Roman" w:hAnsi="Times New Roman"/>
                <w:sz w:val="28"/>
                <w:szCs w:val="28"/>
              </w:rPr>
              <w:t>Последующие годы периода прогнозирования</w:t>
            </w:r>
          </w:p>
        </w:tc>
      </w:tr>
      <w:tr w:rsidR="0094251D" w:rsidRPr="0019552A" w:rsidTr="00981582">
        <w:tc>
          <w:tcPr>
            <w:tcW w:w="2110" w:type="dxa"/>
          </w:tcPr>
          <w:p w:rsidR="0094251D" w:rsidRPr="0019552A" w:rsidRDefault="0094251D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4251D" w:rsidRPr="0019552A" w:rsidRDefault="0094251D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4251D" w:rsidRPr="0019552A" w:rsidRDefault="0094251D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4251D" w:rsidRPr="0019552A" w:rsidRDefault="0094251D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4251D" w:rsidRPr="0019552A" w:rsidRDefault="0094251D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4251D" w:rsidRPr="0019552A" w:rsidRDefault="0094251D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4251D" w:rsidRPr="0019552A" w:rsidRDefault="0094251D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51D" w:rsidRPr="0019552A" w:rsidTr="00981582">
        <w:tc>
          <w:tcPr>
            <w:tcW w:w="2110" w:type="dxa"/>
          </w:tcPr>
          <w:p w:rsidR="0094251D" w:rsidRPr="0019552A" w:rsidRDefault="0094251D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4251D" w:rsidRPr="0019552A" w:rsidRDefault="0094251D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4251D" w:rsidRPr="0019552A" w:rsidRDefault="0094251D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4251D" w:rsidRPr="0019552A" w:rsidRDefault="0094251D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4251D" w:rsidRPr="0019552A" w:rsidRDefault="0094251D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4251D" w:rsidRPr="0019552A" w:rsidRDefault="0094251D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4251D" w:rsidRPr="0019552A" w:rsidRDefault="0094251D" w:rsidP="0019552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251D" w:rsidRPr="0019552A" w:rsidRDefault="0094251D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94251D" w:rsidRPr="0019552A" w:rsidRDefault="0094251D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94251D" w:rsidRPr="0019552A" w:rsidRDefault="0094251D" w:rsidP="0019552A">
      <w:pPr>
        <w:pStyle w:val="ab"/>
        <w:rPr>
          <w:rFonts w:ascii="Times New Roman" w:hAnsi="Times New Roman"/>
          <w:sz w:val="28"/>
          <w:szCs w:val="28"/>
        </w:rPr>
      </w:pPr>
    </w:p>
    <w:p w:rsidR="0094251D" w:rsidRPr="0019552A" w:rsidRDefault="0094251D" w:rsidP="0019552A">
      <w:pPr>
        <w:pStyle w:val="ab"/>
        <w:rPr>
          <w:rFonts w:ascii="Times New Roman" w:hAnsi="Times New Roman"/>
          <w:sz w:val="28"/>
          <w:szCs w:val="28"/>
        </w:rPr>
      </w:pPr>
    </w:p>
    <w:sectPr w:rsidR="0094251D" w:rsidRPr="0019552A" w:rsidSect="009569E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A7E" w:rsidRDefault="003F1A7E" w:rsidP="000F3F6F">
      <w:pPr>
        <w:spacing w:after="0" w:line="240" w:lineRule="auto"/>
      </w:pPr>
      <w:r>
        <w:separator/>
      </w:r>
    </w:p>
  </w:endnote>
  <w:endnote w:type="continuationSeparator" w:id="0">
    <w:p w:rsidR="003F1A7E" w:rsidRDefault="003F1A7E" w:rsidP="000F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6F" w:rsidRDefault="000F3F6F">
    <w:pPr>
      <w:pStyle w:val="a7"/>
    </w:pPr>
  </w:p>
  <w:p w:rsidR="000F3F6F" w:rsidRDefault="000F3F6F">
    <w:pPr>
      <w:pStyle w:val="a7"/>
    </w:pPr>
  </w:p>
  <w:p w:rsidR="000F3F6F" w:rsidRDefault="000F3F6F">
    <w:pPr>
      <w:pStyle w:val="a7"/>
    </w:pPr>
  </w:p>
  <w:p w:rsidR="000F3F6F" w:rsidRDefault="000F3F6F">
    <w:pPr>
      <w:pStyle w:val="a7"/>
    </w:pPr>
  </w:p>
  <w:p w:rsidR="000F3F6F" w:rsidRDefault="000F3F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A7E" w:rsidRDefault="003F1A7E" w:rsidP="000F3F6F">
      <w:pPr>
        <w:spacing w:after="0" w:line="240" w:lineRule="auto"/>
      </w:pPr>
      <w:r>
        <w:separator/>
      </w:r>
    </w:p>
  </w:footnote>
  <w:footnote w:type="continuationSeparator" w:id="0">
    <w:p w:rsidR="003F1A7E" w:rsidRDefault="003F1A7E" w:rsidP="000F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2838"/>
    <w:multiLevelType w:val="hybridMultilevel"/>
    <w:tmpl w:val="65B8C32E"/>
    <w:lvl w:ilvl="0" w:tplc="60527E54">
      <w:start w:val="7"/>
      <w:numFmt w:val="decimal"/>
      <w:lvlText w:val="%1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E6F28D58">
      <w:start w:val="1"/>
      <w:numFmt w:val="lowerLetter"/>
      <w:lvlText w:val="%2"/>
      <w:lvlJc w:val="left"/>
      <w:pPr>
        <w:ind w:left="1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06427E38">
      <w:start w:val="1"/>
      <w:numFmt w:val="lowerRoman"/>
      <w:lvlText w:val="%3"/>
      <w:lvlJc w:val="left"/>
      <w:pPr>
        <w:ind w:left="2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BC685312">
      <w:start w:val="1"/>
      <w:numFmt w:val="decimal"/>
      <w:lvlText w:val="%4"/>
      <w:lvlJc w:val="left"/>
      <w:pPr>
        <w:ind w:left="3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6A30447A">
      <w:start w:val="1"/>
      <w:numFmt w:val="lowerLetter"/>
      <w:lvlText w:val="%5"/>
      <w:lvlJc w:val="left"/>
      <w:pPr>
        <w:ind w:left="3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4C8A104">
      <w:start w:val="1"/>
      <w:numFmt w:val="lowerRoman"/>
      <w:lvlText w:val="%6"/>
      <w:lvlJc w:val="left"/>
      <w:pPr>
        <w:ind w:left="4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AF9EB80C">
      <w:start w:val="1"/>
      <w:numFmt w:val="decimal"/>
      <w:lvlText w:val="%7"/>
      <w:lvlJc w:val="left"/>
      <w:pPr>
        <w:ind w:left="5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454CFFC4">
      <w:start w:val="1"/>
      <w:numFmt w:val="lowerLetter"/>
      <w:lvlText w:val="%8"/>
      <w:lvlJc w:val="left"/>
      <w:pPr>
        <w:ind w:left="5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9EFCB740">
      <w:start w:val="1"/>
      <w:numFmt w:val="lowerRoman"/>
      <w:lvlText w:val="%9"/>
      <w:lvlJc w:val="left"/>
      <w:pPr>
        <w:ind w:left="6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01A0B02"/>
    <w:multiLevelType w:val="hybridMultilevel"/>
    <w:tmpl w:val="65B8C32E"/>
    <w:lvl w:ilvl="0" w:tplc="60527E54">
      <w:start w:val="7"/>
      <w:numFmt w:val="decimal"/>
      <w:lvlText w:val="%1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E6F28D58">
      <w:start w:val="1"/>
      <w:numFmt w:val="lowerLetter"/>
      <w:lvlText w:val="%2"/>
      <w:lvlJc w:val="left"/>
      <w:pPr>
        <w:ind w:left="1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06427E38">
      <w:start w:val="1"/>
      <w:numFmt w:val="lowerRoman"/>
      <w:lvlText w:val="%3"/>
      <w:lvlJc w:val="left"/>
      <w:pPr>
        <w:ind w:left="2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BC685312">
      <w:start w:val="1"/>
      <w:numFmt w:val="decimal"/>
      <w:lvlText w:val="%4"/>
      <w:lvlJc w:val="left"/>
      <w:pPr>
        <w:ind w:left="3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6A30447A">
      <w:start w:val="1"/>
      <w:numFmt w:val="lowerLetter"/>
      <w:lvlText w:val="%5"/>
      <w:lvlJc w:val="left"/>
      <w:pPr>
        <w:ind w:left="3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4C8A104">
      <w:start w:val="1"/>
      <w:numFmt w:val="lowerRoman"/>
      <w:lvlText w:val="%6"/>
      <w:lvlJc w:val="left"/>
      <w:pPr>
        <w:ind w:left="4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AF9EB80C">
      <w:start w:val="1"/>
      <w:numFmt w:val="decimal"/>
      <w:lvlText w:val="%7"/>
      <w:lvlJc w:val="left"/>
      <w:pPr>
        <w:ind w:left="5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454CFFC4">
      <w:start w:val="1"/>
      <w:numFmt w:val="lowerLetter"/>
      <w:lvlText w:val="%8"/>
      <w:lvlJc w:val="left"/>
      <w:pPr>
        <w:ind w:left="5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9EFCB740">
      <w:start w:val="1"/>
      <w:numFmt w:val="lowerRoman"/>
      <w:lvlText w:val="%9"/>
      <w:lvlJc w:val="left"/>
      <w:pPr>
        <w:ind w:left="6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4BD67A8"/>
    <w:multiLevelType w:val="hybridMultilevel"/>
    <w:tmpl w:val="65B8C32E"/>
    <w:lvl w:ilvl="0" w:tplc="60527E54">
      <w:start w:val="7"/>
      <w:numFmt w:val="decimal"/>
      <w:lvlText w:val="%1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E6F28D58">
      <w:start w:val="1"/>
      <w:numFmt w:val="lowerLetter"/>
      <w:lvlText w:val="%2"/>
      <w:lvlJc w:val="left"/>
      <w:pPr>
        <w:ind w:left="1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06427E38">
      <w:start w:val="1"/>
      <w:numFmt w:val="lowerRoman"/>
      <w:lvlText w:val="%3"/>
      <w:lvlJc w:val="left"/>
      <w:pPr>
        <w:ind w:left="2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BC685312">
      <w:start w:val="1"/>
      <w:numFmt w:val="decimal"/>
      <w:lvlText w:val="%4"/>
      <w:lvlJc w:val="left"/>
      <w:pPr>
        <w:ind w:left="3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6A30447A">
      <w:start w:val="1"/>
      <w:numFmt w:val="lowerLetter"/>
      <w:lvlText w:val="%5"/>
      <w:lvlJc w:val="left"/>
      <w:pPr>
        <w:ind w:left="3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4C8A104">
      <w:start w:val="1"/>
      <w:numFmt w:val="lowerRoman"/>
      <w:lvlText w:val="%6"/>
      <w:lvlJc w:val="left"/>
      <w:pPr>
        <w:ind w:left="4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AF9EB80C">
      <w:start w:val="1"/>
      <w:numFmt w:val="decimal"/>
      <w:lvlText w:val="%7"/>
      <w:lvlJc w:val="left"/>
      <w:pPr>
        <w:ind w:left="5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454CFFC4">
      <w:start w:val="1"/>
      <w:numFmt w:val="lowerLetter"/>
      <w:lvlText w:val="%8"/>
      <w:lvlJc w:val="left"/>
      <w:pPr>
        <w:ind w:left="5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9EFCB740">
      <w:start w:val="1"/>
      <w:numFmt w:val="lowerRoman"/>
      <w:lvlText w:val="%9"/>
      <w:lvlJc w:val="left"/>
      <w:pPr>
        <w:ind w:left="6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ED92379"/>
    <w:multiLevelType w:val="hybridMultilevel"/>
    <w:tmpl w:val="32A2F134"/>
    <w:lvl w:ilvl="0" w:tplc="EAE87262">
      <w:start w:val="1"/>
      <w:numFmt w:val="decimal"/>
      <w:lvlText w:val="%1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851E7766">
      <w:start w:val="1"/>
      <w:numFmt w:val="lowerLetter"/>
      <w:lvlText w:val="%2"/>
      <w:lvlJc w:val="left"/>
      <w:pPr>
        <w:ind w:left="1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28000696">
      <w:start w:val="1"/>
      <w:numFmt w:val="lowerRoman"/>
      <w:lvlText w:val="%3"/>
      <w:lvlJc w:val="left"/>
      <w:pPr>
        <w:ind w:left="2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0DA9ACE">
      <w:start w:val="1"/>
      <w:numFmt w:val="decimal"/>
      <w:lvlText w:val="%4"/>
      <w:lvlJc w:val="left"/>
      <w:pPr>
        <w:ind w:left="3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6FEAF7EC">
      <w:start w:val="1"/>
      <w:numFmt w:val="lowerLetter"/>
      <w:lvlText w:val="%5"/>
      <w:lvlJc w:val="left"/>
      <w:pPr>
        <w:ind w:left="3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9FA4F97A">
      <w:start w:val="1"/>
      <w:numFmt w:val="lowerRoman"/>
      <w:lvlText w:val="%6"/>
      <w:lvlJc w:val="left"/>
      <w:pPr>
        <w:ind w:left="4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58A89AC">
      <w:start w:val="1"/>
      <w:numFmt w:val="decimal"/>
      <w:lvlText w:val="%7"/>
      <w:lvlJc w:val="left"/>
      <w:pPr>
        <w:ind w:left="52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0BC019B8">
      <w:start w:val="1"/>
      <w:numFmt w:val="lowerLetter"/>
      <w:lvlText w:val="%8"/>
      <w:lvlJc w:val="left"/>
      <w:pPr>
        <w:ind w:left="59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AFA0814">
      <w:start w:val="1"/>
      <w:numFmt w:val="lowerRoman"/>
      <w:lvlText w:val="%9"/>
      <w:lvlJc w:val="left"/>
      <w:pPr>
        <w:ind w:left="67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2BC334C"/>
    <w:multiLevelType w:val="hybridMultilevel"/>
    <w:tmpl w:val="9F26F1AE"/>
    <w:lvl w:ilvl="0" w:tplc="0A3E2EB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B61"/>
    <w:rsid w:val="000F3F6F"/>
    <w:rsid w:val="0019552A"/>
    <w:rsid w:val="00221BBC"/>
    <w:rsid w:val="002318D4"/>
    <w:rsid w:val="002A0C28"/>
    <w:rsid w:val="002A5BA7"/>
    <w:rsid w:val="002B0279"/>
    <w:rsid w:val="002C7835"/>
    <w:rsid w:val="002E2C03"/>
    <w:rsid w:val="00310E07"/>
    <w:rsid w:val="003F1A7E"/>
    <w:rsid w:val="00433398"/>
    <w:rsid w:val="004361A7"/>
    <w:rsid w:val="004C70EC"/>
    <w:rsid w:val="005707FD"/>
    <w:rsid w:val="005E3B61"/>
    <w:rsid w:val="005F449C"/>
    <w:rsid w:val="006433CC"/>
    <w:rsid w:val="00714198"/>
    <w:rsid w:val="007671EA"/>
    <w:rsid w:val="007A7B6A"/>
    <w:rsid w:val="007C0F70"/>
    <w:rsid w:val="00817F99"/>
    <w:rsid w:val="00826350"/>
    <w:rsid w:val="008C1C6F"/>
    <w:rsid w:val="008F19B1"/>
    <w:rsid w:val="0094251D"/>
    <w:rsid w:val="009569E4"/>
    <w:rsid w:val="009744BC"/>
    <w:rsid w:val="00A47D9B"/>
    <w:rsid w:val="00A51720"/>
    <w:rsid w:val="00AA1EE1"/>
    <w:rsid w:val="00AA4686"/>
    <w:rsid w:val="00BA36DB"/>
    <w:rsid w:val="00D01BBC"/>
    <w:rsid w:val="00D14489"/>
    <w:rsid w:val="00D17453"/>
    <w:rsid w:val="00DA1E33"/>
    <w:rsid w:val="00F7788E"/>
    <w:rsid w:val="00FD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35"/>
  </w:style>
  <w:style w:type="paragraph" w:styleId="1">
    <w:name w:val="heading 1"/>
    <w:basedOn w:val="a"/>
    <w:link w:val="10"/>
    <w:uiPriority w:val="9"/>
    <w:qFormat/>
    <w:rsid w:val="00D17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7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569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6F"/>
  </w:style>
  <w:style w:type="paragraph" w:styleId="a7">
    <w:name w:val="footer"/>
    <w:basedOn w:val="a"/>
    <w:link w:val="a8"/>
    <w:uiPriority w:val="99"/>
    <w:unhideWhenUsed/>
    <w:rsid w:val="000F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6F"/>
  </w:style>
  <w:style w:type="paragraph" w:styleId="a9">
    <w:name w:val="Balloon Text"/>
    <w:basedOn w:val="a"/>
    <w:link w:val="aa"/>
    <w:uiPriority w:val="99"/>
    <w:semiHidden/>
    <w:unhideWhenUsed/>
    <w:rsid w:val="00AA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EE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A0C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ДНС!</dc:creator>
  <cp:lastModifiedBy>Пользователь</cp:lastModifiedBy>
  <cp:revision>13</cp:revision>
  <cp:lastPrinted>2020-10-20T06:57:00Z</cp:lastPrinted>
  <dcterms:created xsi:type="dcterms:W3CDTF">2020-10-09T07:02:00Z</dcterms:created>
  <dcterms:modified xsi:type="dcterms:W3CDTF">2020-10-20T07:26:00Z</dcterms:modified>
</cp:coreProperties>
</file>